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6FF9" w:rsidRPr="002A0786" w:rsidRDefault="00816FF9" w:rsidP="002A0786">
      <w:pPr>
        <w:jc w:val="center"/>
        <w:rPr>
          <w:rFonts w:cs="Traditional Arabic"/>
          <w:b/>
          <w:bCs/>
          <w:color w:val="FF0000"/>
          <w:sz w:val="36"/>
          <w:szCs w:val="36"/>
          <w:rtl/>
        </w:rPr>
      </w:pPr>
      <w:r w:rsidRPr="002A0786">
        <w:rPr>
          <w:rFonts w:cs="Traditional Arabic" w:hint="cs"/>
          <w:b/>
          <w:bCs/>
          <w:color w:val="FF0000"/>
          <w:sz w:val="36"/>
          <w:szCs w:val="36"/>
          <w:rtl/>
        </w:rPr>
        <w:t>الأنوار السُنيّة</w:t>
      </w:r>
      <w:r w:rsidR="002A0786" w:rsidRPr="002A0786">
        <w:rPr>
          <w:rFonts w:cs="Traditional Arabic" w:hint="cs"/>
          <w:b/>
          <w:bCs/>
          <w:color w:val="FF0000"/>
          <w:sz w:val="36"/>
          <w:szCs w:val="36"/>
          <w:rtl/>
        </w:rPr>
        <w:t xml:space="preserve"> </w:t>
      </w:r>
      <w:r w:rsidRPr="002A0786">
        <w:rPr>
          <w:rFonts w:cs="Traditional Arabic" w:hint="cs"/>
          <w:b/>
          <w:bCs/>
          <w:color w:val="FF0000"/>
          <w:sz w:val="36"/>
          <w:szCs w:val="36"/>
          <w:rtl/>
        </w:rPr>
        <w:t>في مقالات علماء الأمة المحمدية</w:t>
      </w:r>
    </w:p>
    <w:p w:rsidR="00816FF9" w:rsidRPr="00816FF9" w:rsidRDefault="00816FF9" w:rsidP="00816FF9">
      <w:pPr>
        <w:jc w:val="center"/>
        <w:rPr>
          <w:rFonts w:cs="Traditional Arabic"/>
          <w:color w:val="FF0000"/>
          <w:sz w:val="36"/>
          <w:szCs w:val="36"/>
          <w:rtl/>
        </w:rPr>
      </w:pPr>
    </w:p>
    <w:p w:rsidR="002A0786" w:rsidRPr="002A0786" w:rsidRDefault="002A0786" w:rsidP="00816FF9">
      <w:pPr>
        <w:jc w:val="center"/>
        <w:rPr>
          <w:rFonts w:cs="Traditional Arabic"/>
          <w:b/>
          <w:bCs/>
          <w:color w:val="FF0000"/>
          <w:sz w:val="36"/>
          <w:szCs w:val="36"/>
          <w:rtl/>
        </w:rPr>
      </w:pPr>
      <w:r w:rsidRPr="002A0786">
        <w:rPr>
          <w:rFonts w:cs="Traditional Arabic" w:hint="cs"/>
          <w:b/>
          <w:bCs/>
          <w:color w:val="FF0000"/>
          <w:sz w:val="36"/>
          <w:szCs w:val="36"/>
          <w:rtl/>
        </w:rPr>
        <w:t>المقدمة</w:t>
      </w:r>
    </w:p>
    <w:p w:rsidR="00C908A4" w:rsidRPr="00816FF9" w:rsidRDefault="00E51139" w:rsidP="00816FF9">
      <w:pPr>
        <w:jc w:val="center"/>
        <w:rPr>
          <w:rFonts w:cs="Traditional Arabic"/>
          <w:color w:val="FF0000"/>
          <w:sz w:val="36"/>
          <w:szCs w:val="36"/>
          <w:rtl/>
        </w:rPr>
      </w:pPr>
      <w:r w:rsidRPr="00816FF9">
        <w:rPr>
          <w:rFonts w:cs="Traditional Arabic" w:hint="cs"/>
          <w:color w:val="FF0000"/>
          <w:sz w:val="36"/>
          <w:szCs w:val="36"/>
          <w:rtl/>
        </w:rPr>
        <w:t>بسم الله الرحمن الرحيم</w:t>
      </w:r>
    </w:p>
    <w:p w:rsidR="00E51139" w:rsidRDefault="00E51139">
      <w:pPr>
        <w:rPr>
          <w:rFonts w:cs="Traditional Arabic"/>
          <w:sz w:val="36"/>
          <w:szCs w:val="36"/>
          <w:rtl/>
        </w:rPr>
      </w:pPr>
    </w:p>
    <w:p w:rsidR="00E51139" w:rsidRDefault="00E51139">
      <w:pPr>
        <w:rPr>
          <w:rFonts w:cs="Traditional Arabic"/>
          <w:sz w:val="36"/>
          <w:szCs w:val="36"/>
          <w:rtl/>
        </w:rPr>
      </w:pPr>
      <w:r>
        <w:rPr>
          <w:rFonts w:cs="Traditional Arabic" w:hint="cs"/>
          <w:sz w:val="36"/>
          <w:szCs w:val="36"/>
          <w:rtl/>
        </w:rPr>
        <w:t>الحمد لله الذي قيض للإسلام أفذاذًا من الرجال يذودون عن حياضه كل مبتدع دجال، ويمتثلون أمر الله عز وجل أحسن امتثال، لهم البشرى في الحياة الدنيا ولهم العقبى وحسن المآل، والصلاة والسلام على سيدنا محمد صاحب الإكرام والإجلال وعلى من اتبعه بإحسان</w:t>
      </w:r>
      <w:r w:rsidR="00212AA2">
        <w:rPr>
          <w:rFonts w:cs="Traditional Arabic" w:hint="cs"/>
          <w:sz w:val="36"/>
          <w:szCs w:val="36"/>
          <w:rtl/>
        </w:rPr>
        <w:t xml:space="preserve"> من صحب وءال والتابعين لهم في الحال والمقال والأفعال.</w:t>
      </w:r>
    </w:p>
    <w:p w:rsidR="00212AA2" w:rsidRDefault="00212AA2">
      <w:pPr>
        <w:rPr>
          <w:rFonts w:cs="Traditional Arabic"/>
          <w:sz w:val="36"/>
          <w:szCs w:val="36"/>
          <w:rtl/>
        </w:rPr>
      </w:pPr>
    </w:p>
    <w:p w:rsidR="00212AA2" w:rsidRDefault="00212AA2">
      <w:pPr>
        <w:rPr>
          <w:rFonts w:cs="Traditional Arabic"/>
          <w:sz w:val="36"/>
          <w:szCs w:val="36"/>
          <w:rtl/>
        </w:rPr>
      </w:pPr>
      <w:r>
        <w:rPr>
          <w:rFonts w:cs="Traditional Arabic" w:hint="cs"/>
          <w:sz w:val="36"/>
          <w:szCs w:val="36"/>
          <w:rtl/>
        </w:rPr>
        <w:t>قال الله تعالى: {من المؤمنين رجالٌ صدقوا ما عاهدوا الله عليه فمنهم من قضى نحبه ومنهم من ينتظر وما بدّلوا تبديلاً} [سورة الأحزاب/23].</w:t>
      </w:r>
    </w:p>
    <w:p w:rsidR="00212AA2" w:rsidRDefault="00212AA2">
      <w:pPr>
        <w:rPr>
          <w:rFonts w:cs="Traditional Arabic"/>
          <w:sz w:val="36"/>
          <w:szCs w:val="36"/>
          <w:rtl/>
        </w:rPr>
      </w:pPr>
    </w:p>
    <w:p w:rsidR="00212AA2" w:rsidRDefault="00212AA2">
      <w:pPr>
        <w:rPr>
          <w:rFonts w:cs="Traditional Arabic"/>
          <w:sz w:val="36"/>
          <w:szCs w:val="36"/>
          <w:rtl/>
        </w:rPr>
      </w:pPr>
      <w:r>
        <w:rPr>
          <w:rFonts w:cs="Traditional Arabic" w:hint="cs"/>
          <w:sz w:val="36"/>
          <w:szCs w:val="36"/>
          <w:rtl/>
        </w:rPr>
        <w:t>فإنه يسعدنا أن نضع بين يدي القارئ هذه الرسالة التي تحوي فوائد قررها ثلّة من أعلام الإ</w:t>
      </w:r>
      <w:r w:rsidR="002A0786">
        <w:rPr>
          <w:rFonts w:cs="Traditional Arabic" w:hint="cs"/>
          <w:sz w:val="36"/>
          <w:szCs w:val="36"/>
          <w:rtl/>
        </w:rPr>
        <w:t>س</w:t>
      </w:r>
      <w:r>
        <w:rPr>
          <w:rFonts w:cs="Traditional Arabic" w:hint="cs"/>
          <w:sz w:val="36"/>
          <w:szCs w:val="36"/>
          <w:rtl/>
        </w:rPr>
        <w:t>لام من الذين كان لهم الفضل في نشر هذا الدين</w:t>
      </w:r>
      <w:r w:rsidR="00113AAE">
        <w:rPr>
          <w:rFonts w:cs="Traditional Arabic" w:hint="cs"/>
          <w:sz w:val="36"/>
          <w:szCs w:val="36"/>
          <w:rtl/>
        </w:rPr>
        <w:t xml:space="preserve"> الحنيف وقد انتقينا من مؤلفاتهم مقالات قرروها في مواضيع عدة، وذلك إظهارًا للحق الذي كانوا عليه.</w:t>
      </w:r>
    </w:p>
    <w:p w:rsidR="00113AAE" w:rsidRDefault="00113AAE">
      <w:pPr>
        <w:rPr>
          <w:rFonts w:cs="Traditional Arabic"/>
          <w:sz w:val="36"/>
          <w:szCs w:val="36"/>
          <w:rtl/>
        </w:rPr>
      </w:pPr>
    </w:p>
    <w:p w:rsidR="00113AAE" w:rsidRDefault="00113AAE">
      <w:pPr>
        <w:rPr>
          <w:rFonts w:cs="Traditional Arabic"/>
          <w:sz w:val="36"/>
          <w:szCs w:val="36"/>
          <w:rtl/>
        </w:rPr>
      </w:pPr>
      <w:r>
        <w:rPr>
          <w:rFonts w:cs="Traditional Arabic" w:hint="cs"/>
          <w:sz w:val="36"/>
          <w:szCs w:val="36"/>
          <w:rtl/>
        </w:rPr>
        <w:t xml:space="preserve">فنسأل الله تعالى أن يعيننا على نشر الخيرات وأن يجعل في هذه </w:t>
      </w:r>
      <w:r w:rsidR="002B5776">
        <w:rPr>
          <w:rFonts w:cs="Traditional Arabic" w:hint="cs"/>
          <w:sz w:val="36"/>
          <w:szCs w:val="36"/>
          <w:rtl/>
        </w:rPr>
        <w:t>الرسالة النفع العميم.</w:t>
      </w:r>
    </w:p>
    <w:p w:rsidR="002B5776" w:rsidRDefault="002B5776">
      <w:pPr>
        <w:rPr>
          <w:rFonts w:cs="Traditional Arabic"/>
          <w:sz w:val="36"/>
          <w:szCs w:val="36"/>
          <w:rtl/>
        </w:rPr>
      </w:pPr>
    </w:p>
    <w:p w:rsidR="00816FF9" w:rsidRDefault="00816FF9">
      <w:pPr>
        <w:rPr>
          <w:rFonts w:cs="Traditional Arabic"/>
          <w:sz w:val="36"/>
          <w:szCs w:val="36"/>
          <w:rtl/>
        </w:rPr>
      </w:pPr>
    </w:p>
    <w:p w:rsidR="00816FF9" w:rsidRPr="00A70E0C" w:rsidRDefault="00816FF9" w:rsidP="00816FF9">
      <w:pPr>
        <w:jc w:val="center"/>
        <w:rPr>
          <w:rFonts w:cs="Traditional Arabic"/>
          <w:b/>
          <w:bCs/>
          <w:color w:val="FF0000"/>
          <w:sz w:val="36"/>
          <w:szCs w:val="36"/>
          <w:rtl/>
        </w:rPr>
      </w:pPr>
      <w:r w:rsidRPr="00A70E0C">
        <w:rPr>
          <w:rFonts w:cs="Traditional Arabic" w:hint="cs"/>
          <w:b/>
          <w:bCs/>
          <w:color w:val="FF0000"/>
          <w:sz w:val="36"/>
          <w:szCs w:val="36"/>
          <w:rtl/>
        </w:rPr>
        <w:t>المقالات اللبنانية في تنزيه الله عن المكان والجهة والكمية</w:t>
      </w:r>
    </w:p>
    <w:p w:rsidR="00816FF9" w:rsidRDefault="00816FF9">
      <w:pPr>
        <w:rPr>
          <w:rFonts w:cs="Traditional Arabic"/>
          <w:sz w:val="36"/>
          <w:szCs w:val="36"/>
          <w:rtl/>
        </w:rPr>
      </w:pPr>
    </w:p>
    <w:p w:rsidR="00816FF9" w:rsidRDefault="00816FF9">
      <w:pPr>
        <w:rPr>
          <w:rFonts w:cs="Traditional Arabic"/>
          <w:sz w:val="36"/>
          <w:szCs w:val="36"/>
          <w:rtl/>
        </w:rPr>
      </w:pPr>
    </w:p>
    <w:p w:rsidR="000D24B8" w:rsidRPr="00816FF9" w:rsidRDefault="000D24B8">
      <w:pPr>
        <w:rPr>
          <w:rFonts w:cs="Traditional Arabic"/>
          <w:sz w:val="36"/>
          <w:szCs w:val="36"/>
          <w:u w:val="single"/>
          <w:rtl/>
        </w:rPr>
      </w:pPr>
      <w:r w:rsidRPr="00816FF9">
        <w:rPr>
          <w:rFonts w:cs="Traditional Arabic" w:hint="cs"/>
          <w:sz w:val="36"/>
          <w:szCs w:val="36"/>
          <w:u w:val="single"/>
          <w:rtl/>
        </w:rPr>
        <w:t>الشيخ محمد بن إبراهيم الحسيني [المتوفى سنة 1372هـ]</w:t>
      </w:r>
    </w:p>
    <w:p w:rsidR="000D24B8" w:rsidRDefault="000D24B8">
      <w:pPr>
        <w:rPr>
          <w:rFonts w:cs="Traditional Arabic"/>
          <w:sz w:val="36"/>
          <w:szCs w:val="36"/>
          <w:rtl/>
        </w:rPr>
      </w:pPr>
    </w:p>
    <w:p w:rsidR="00A8727C" w:rsidRDefault="000D24B8">
      <w:pPr>
        <w:rPr>
          <w:rFonts w:cs="Traditional Arabic"/>
          <w:sz w:val="36"/>
          <w:szCs w:val="36"/>
          <w:rtl/>
        </w:rPr>
      </w:pPr>
      <w:r>
        <w:rPr>
          <w:rFonts w:cs="Traditional Arabic" w:hint="cs"/>
          <w:sz w:val="36"/>
          <w:szCs w:val="36"/>
          <w:rtl/>
        </w:rPr>
        <w:t xml:space="preserve">تلقى علومه الأولية في بعض مدارس طرابلس ثم سافر إلى الأزهر وأتم دراسته هناك ثم عاد إلى طرابلس واشتغل بالتدريس وتولى وظيفة ختم البخاري في جامع طينال، </w:t>
      </w:r>
      <w:r w:rsidR="00A8727C">
        <w:rPr>
          <w:rFonts w:cs="Traditional Arabic" w:hint="cs"/>
          <w:sz w:val="36"/>
          <w:szCs w:val="36"/>
          <w:rtl/>
        </w:rPr>
        <w:t xml:space="preserve">تلقى علومه من مفتي طرابلس الشيخ عبد الغني الرافعي والشيخ محمود منقارة، يقول في تفسيره في ص/101 في تفسير قوله تعالى: </w:t>
      </w:r>
      <w:r w:rsidR="00A8727C" w:rsidRPr="00816FF9">
        <w:rPr>
          <w:rFonts w:cs="Traditional Arabic" w:hint="cs"/>
          <w:color w:val="FF0000"/>
          <w:sz w:val="36"/>
          <w:szCs w:val="36"/>
          <w:rtl/>
        </w:rPr>
        <w:t>{وإذا قلتم يا موسى لن نؤمن لك حتى نرى الله جهرة فأخذتكم الصاعقةُ وأنتم تنظرون}</w:t>
      </w:r>
      <w:r w:rsidR="00A8727C">
        <w:rPr>
          <w:rFonts w:cs="Traditional Arabic" w:hint="cs"/>
          <w:sz w:val="36"/>
          <w:szCs w:val="36"/>
          <w:rtl/>
        </w:rPr>
        <w:t xml:space="preserve"> [سورة البقرة/56] ما نصه: </w:t>
      </w:r>
    </w:p>
    <w:p w:rsidR="00A8727C" w:rsidRPr="00816FF9" w:rsidRDefault="00A8727C">
      <w:pPr>
        <w:rPr>
          <w:rFonts w:cs="Traditional Arabic"/>
          <w:color w:val="FF0000"/>
          <w:sz w:val="36"/>
          <w:szCs w:val="36"/>
          <w:rtl/>
        </w:rPr>
      </w:pPr>
      <w:r w:rsidRPr="00816FF9">
        <w:rPr>
          <w:rFonts w:cs="Traditional Arabic" w:hint="cs"/>
          <w:color w:val="FF0000"/>
          <w:sz w:val="36"/>
          <w:szCs w:val="36"/>
          <w:rtl/>
        </w:rPr>
        <w:t>ظنوا أنه سبحانه وتعالى مما يشبه ال</w:t>
      </w:r>
      <w:r w:rsidR="004E1CE7">
        <w:rPr>
          <w:rFonts w:cs="Traditional Arabic"/>
          <w:color w:val="FF0000"/>
          <w:sz w:val="36"/>
          <w:szCs w:val="36"/>
          <w:rtl/>
        </w:rPr>
        <w:t>أ</w:t>
      </w:r>
      <w:r w:rsidRPr="00816FF9">
        <w:rPr>
          <w:rFonts w:cs="Traditional Arabic" w:hint="cs"/>
          <w:color w:val="FF0000"/>
          <w:sz w:val="36"/>
          <w:szCs w:val="36"/>
          <w:rtl/>
        </w:rPr>
        <w:t xml:space="preserve">جسام ويتعلق به الرؤيا تعلقها بها </w:t>
      </w:r>
      <w:r w:rsidRPr="00816FF9">
        <w:rPr>
          <w:rFonts w:cs="Traditional Arabic"/>
          <w:color w:val="FF0000"/>
          <w:sz w:val="36"/>
          <w:szCs w:val="36"/>
          <w:rtl/>
        </w:rPr>
        <w:t>–</w:t>
      </w:r>
      <w:r w:rsidRPr="00816FF9">
        <w:rPr>
          <w:rFonts w:cs="Traditional Arabic" w:hint="cs"/>
          <w:color w:val="FF0000"/>
          <w:sz w:val="36"/>
          <w:szCs w:val="36"/>
          <w:rtl/>
        </w:rPr>
        <w:t>أي الأجسام- على طريق المقابلة في الجهات والأحياز، ولا ريب في استحالته، وإنما الممكن في شأنه تعالى الرؤيةُ منزهًا عن الكيفيات بالكلية وذلك للمؤمنين في الآخرة.</w:t>
      </w:r>
    </w:p>
    <w:p w:rsidR="00A8727C" w:rsidRDefault="00A8727C">
      <w:pPr>
        <w:rPr>
          <w:rFonts w:cs="Traditional Arabic"/>
          <w:sz w:val="36"/>
          <w:szCs w:val="36"/>
          <w:rtl/>
        </w:rPr>
      </w:pPr>
    </w:p>
    <w:p w:rsidR="00A8727C" w:rsidRPr="00816FF9" w:rsidRDefault="00A8727C">
      <w:pPr>
        <w:rPr>
          <w:rFonts w:cs="Traditional Arabic"/>
          <w:sz w:val="36"/>
          <w:szCs w:val="36"/>
          <w:u w:val="single"/>
          <w:rtl/>
        </w:rPr>
      </w:pPr>
      <w:r w:rsidRPr="00816FF9">
        <w:rPr>
          <w:rFonts w:cs="Traditional Arabic" w:hint="cs"/>
          <w:sz w:val="36"/>
          <w:szCs w:val="36"/>
          <w:u w:val="single"/>
          <w:rtl/>
        </w:rPr>
        <w:t>الشيخ مصطفى وهيب بن إبراهيم البارودي [المتوفى سنة 1373هـ]</w:t>
      </w:r>
    </w:p>
    <w:p w:rsidR="00A8727C" w:rsidRDefault="00A8727C">
      <w:pPr>
        <w:rPr>
          <w:rFonts w:cs="Traditional Arabic"/>
          <w:sz w:val="36"/>
          <w:szCs w:val="36"/>
          <w:rtl/>
        </w:rPr>
      </w:pPr>
    </w:p>
    <w:p w:rsidR="00EF73C0" w:rsidRDefault="00530E8F">
      <w:pPr>
        <w:rPr>
          <w:rFonts w:cs="Traditional Arabic"/>
          <w:sz w:val="36"/>
          <w:szCs w:val="36"/>
          <w:rtl/>
        </w:rPr>
      </w:pPr>
      <w:r>
        <w:rPr>
          <w:rFonts w:cs="Traditional Arabic" w:hint="cs"/>
          <w:sz w:val="36"/>
          <w:szCs w:val="36"/>
          <w:rtl/>
        </w:rPr>
        <w:t xml:space="preserve">تولى الإمامة والتدريس في المدرسة القرطاوية </w:t>
      </w:r>
      <w:r w:rsidR="00EF73C0">
        <w:rPr>
          <w:rFonts w:cs="Traditional Arabic" w:hint="cs"/>
          <w:sz w:val="36"/>
          <w:szCs w:val="36"/>
          <w:rtl/>
        </w:rPr>
        <w:t>في طرابلس زهاء أربعين عامًا، تلقى علومه من الشيخ محمد الحسيني والشيخ محمود نشابة وغيرهم كثير.</w:t>
      </w:r>
    </w:p>
    <w:p w:rsidR="00EF73C0" w:rsidRDefault="00EF73C0">
      <w:pPr>
        <w:rPr>
          <w:rFonts w:cs="Traditional Arabic"/>
          <w:sz w:val="36"/>
          <w:szCs w:val="36"/>
          <w:rtl/>
        </w:rPr>
      </w:pPr>
    </w:p>
    <w:p w:rsidR="000B60A5" w:rsidRDefault="000B60A5">
      <w:pPr>
        <w:rPr>
          <w:rFonts w:cs="Traditional Arabic"/>
          <w:sz w:val="36"/>
          <w:szCs w:val="36"/>
          <w:rtl/>
        </w:rPr>
      </w:pPr>
      <w:r>
        <w:rPr>
          <w:rFonts w:cs="Traditional Arabic" w:hint="cs"/>
          <w:sz w:val="36"/>
          <w:szCs w:val="36"/>
          <w:rtl/>
        </w:rPr>
        <w:t>وقال في كتابه الفوز الأبدي في الهدي المحمدي ص/73 ما نصه:</w:t>
      </w:r>
    </w:p>
    <w:p w:rsidR="008B4C32" w:rsidRPr="00816FF9" w:rsidRDefault="000B60A5">
      <w:pPr>
        <w:rPr>
          <w:rFonts w:cs="Traditional Arabic"/>
          <w:color w:val="FF0000"/>
          <w:sz w:val="36"/>
          <w:szCs w:val="36"/>
          <w:rtl/>
        </w:rPr>
      </w:pPr>
      <w:r w:rsidRPr="00816FF9">
        <w:rPr>
          <w:rFonts w:cs="Traditional Arabic" w:hint="cs"/>
          <w:color w:val="FF0000"/>
          <w:sz w:val="36"/>
          <w:szCs w:val="36"/>
          <w:rtl/>
        </w:rPr>
        <w:t xml:space="preserve">إن الله تعالى منزه الذات عن الاختصاص بالأمكنة والجهات، وهذا أصلٌ من أصول العقائد </w:t>
      </w:r>
      <w:r w:rsidR="009B20D9" w:rsidRPr="00816FF9">
        <w:rPr>
          <w:rFonts w:cs="Traditional Arabic" w:hint="cs"/>
          <w:color w:val="FF0000"/>
          <w:sz w:val="36"/>
          <w:szCs w:val="36"/>
          <w:rtl/>
        </w:rPr>
        <w:t xml:space="preserve">الإيمانية لأنه لو احتاج إلى المكان لكان حادثًا وقد قام الدليل على وجوبِ القدم </w:t>
      </w:r>
      <w:r w:rsidR="009B20D9" w:rsidRPr="00816FF9">
        <w:rPr>
          <w:rFonts w:cs="Traditional Arabic"/>
          <w:color w:val="FF0000"/>
          <w:sz w:val="36"/>
          <w:szCs w:val="36"/>
          <w:rtl/>
        </w:rPr>
        <w:t>–</w:t>
      </w:r>
      <w:r w:rsidR="009B20D9" w:rsidRPr="00816FF9">
        <w:rPr>
          <w:rFonts w:cs="Traditional Arabic" w:hint="cs"/>
          <w:color w:val="FF0000"/>
          <w:sz w:val="36"/>
          <w:szCs w:val="36"/>
          <w:rtl/>
        </w:rPr>
        <w:t xml:space="preserve">له- واستحالةِ العدم </w:t>
      </w:r>
      <w:r w:rsidR="009B20D9" w:rsidRPr="00816FF9">
        <w:rPr>
          <w:rFonts w:cs="Traditional Arabic"/>
          <w:color w:val="FF0000"/>
          <w:sz w:val="36"/>
          <w:szCs w:val="36"/>
          <w:rtl/>
        </w:rPr>
        <w:t>–</w:t>
      </w:r>
      <w:r w:rsidR="009B20D9" w:rsidRPr="00816FF9">
        <w:rPr>
          <w:rFonts w:cs="Traditional Arabic" w:hint="cs"/>
          <w:color w:val="FF0000"/>
          <w:sz w:val="36"/>
          <w:szCs w:val="36"/>
          <w:rtl/>
        </w:rPr>
        <w:t xml:space="preserve">عليه-، ولأن </w:t>
      </w:r>
      <w:r w:rsidR="002670C4" w:rsidRPr="00816FF9">
        <w:rPr>
          <w:rFonts w:cs="Traditional Arabic" w:hint="cs"/>
          <w:color w:val="FF0000"/>
          <w:sz w:val="36"/>
          <w:szCs w:val="36"/>
          <w:rtl/>
        </w:rPr>
        <w:t xml:space="preserve">هذه الجهات هو </w:t>
      </w:r>
      <w:r w:rsidR="005E3B46">
        <w:rPr>
          <w:rFonts w:cs="Traditional Arabic"/>
          <w:color w:val="FF0000"/>
          <w:sz w:val="36"/>
          <w:szCs w:val="36"/>
          <w:rtl/>
        </w:rPr>
        <w:t>الذي</w:t>
      </w:r>
      <w:r w:rsidR="002670C4" w:rsidRPr="00816FF9">
        <w:rPr>
          <w:rFonts w:cs="Traditional Arabic" w:hint="cs"/>
          <w:color w:val="FF0000"/>
          <w:sz w:val="36"/>
          <w:szCs w:val="36"/>
          <w:rtl/>
        </w:rPr>
        <w:t xml:space="preserve"> خلقها وأحدثها اهـ.</w:t>
      </w:r>
      <w:r w:rsidR="008B4C32" w:rsidRPr="00816FF9">
        <w:rPr>
          <w:rFonts w:cs="Traditional Arabic" w:hint="cs"/>
          <w:color w:val="FF0000"/>
          <w:sz w:val="36"/>
          <w:szCs w:val="36"/>
          <w:rtl/>
        </w:rPr>
        <w:t xml:space="preserve"> </w:t>
      </w:r>
    </w:p>
    <w:p w:rsidR="001236B6" w:rsidRDefault="001236B6">
      <w:pPr>
        <w:rPr>
          <w:rFonts w:cs="Traditional Arabic"/>
          <w:sz w:val="36"/>
          <w:szCs w:val="36"/>
          <w:rtl/>
        </w:rPr>
      </w:pPr>
    </w:p>
    <w:p w:rsidR="001236B6" w:rsidRDefault="001236B6">
      <w:pPr>
        <w:rPr>
          <w:rFonts w:cs="Traditional Arabic"/>
          <w:sz w:val="36"/>
          <w:szCs w:val="36"/>
          <w:rtl/>
        </w:rPr>
      </w:pPr>
    </w:p>
    <w:p w:rsidR="001236B6" w:rsidRPr="00816FF9" w:rsidRDefault="001236B6">
      <w:pPr>
        <w:rPr>
          <w:rFonts w:cs="Traditional Arabic"/>
          <w:sz w:val="36"/>
          <w:szCs w:val="36"/>
          <w:u w:val="single"/>
          <w:rtl/>
        </w:rPr>
      </w:pPr>
      <w:r w:rsidRPr="00816FF9">
        <w:rPr>
          <w:rFonts w:cs="Traditional Arabic" w:hint="cs"/>
          <w:sz w:val="36"/>
          <w:szCs w:val="36"/>
          <w:u w:val="single"/>
          <w:rtl/>
        </w:rPr>
        <w:t>قال العلامة الشيخ عبد الله الهرري حفظه الله تعالى:</w:t>
      </w:r>
    </w:p>
    <w:p w:rsidR="001236B6" w:rsidRDefault="001236B6">
      <w:pPr>
        <w:rPr>
          <w:rFonts w:cs="Traditional Arabic"/>
          <w:sz w:val="36"/>
          <w:szCs w:val="36"/>
          <w:rtl/>
        </w:rPr>
      </w:pPr>
    </w:p>
    <w:p w:rsidR="001236B6" w:rsidRPr="00816FF9" w:rsidRDefault="001236B6">
      <w:pPr>
        <w:rPr>
          <w:rFonts w:cs="Traditional Arabic"/>
          <w:color w:val="FF0000"/>
          <w:sz w:val="36"/>
          <w:szCs w:val="36"/>
          <w:rtl/>
        </w:rPr>
      </w:pPr>
      <w:r w:rsidRPr="00816FF9">
        <w:rPr>
          <w:rFonts w:cs="Traditional Arabic" w:hint="cs"/>
          <w:color w:val="FF0000"/>
          <w:sz w:val="36"/>
          <w:szCs w:val="36"/>
          <w:rtl/>
        </w:rPr>
        <w:t>الحمد لله، جمهور ال</w:t>
      </w:r>
      <w:r w:rsidR="000E3D1D">
        <w:rPr>
          <w:rFonts w:cs="Traditional Arabic"/>
          <w:color w:val="FF0000"/>
          <w:sz w:val="36"/>
          <w:szCs w:val="36"/>
          <w:rtl/>
        </w:rPr>
        <w:t>أ</w:t>
      </w:r>
      <w:r w:rsidRPr="00816FF9">
        <w:rPr>
          <w:rFonts w:cs="Traditional Arabic" w:hint="cs"/>
          <w:color w:val="FF0000"/>
          <w:sz w:val="36"/>
          <w:szCs w:val="36"/>
          <w:rtl/>
        </w:rPr>
        <w:t>مة المحمدية مئاتُ الملايين، علماؤهم في الشرق والغرب يعتقدون ويُدرسون أن الله تبارك وتعالى موجودٌ منزهٌ عن الحد والمكان اهـ.</w:t>
      </w:r>
    </w:p>
    <w:p w:rsidR="001236B6" w:rsidRDefault="001236B6">
      <w:pPr>
        <w:rPr>
          <w:rFonts w:cs="Traditional Arabic"/>
          <w:sz w:val="36"/>
          <w:szCs w:val="36"/>
          <w:rtl/>
        </w:rPr>
      </w:pPr>
    </w:p>
    <w:p w:rsidR="001236B6" w:rsidRDefault="001236B6">
      <w:pPr>
        <w:rPr>
          <w:rFonts w:cs="Traditional Arabic"/>
          <w:sz w:val="36"/>
          <w:szCs w:val="36"/>
          <w:rtl/>
        </w:rPr>
      </w:pPr>
    </w:p>
    <w:p w:rsidR="00816FF9" w:rsidRPr="00A70E0C" w:rsidRDefault="00816FF9" w:rsidP="00816FF9">
      <w:pPr>
        <w:jc w:val="center"/>
        <w:rPr>
          <w:rFonts w:cs="Traditional Arabic"/>
          <w:b/>
          <w:bCs/>
          <w:color w:val="FF0000"/>
          <w:sz w:val="36"/>
          <w:szCs w:val="36"/>
          <w:rtl/>
        </w:rPr>
      </w:pPr>
      <w:r w:rsidRPr="00A70E0C">
        <w:rPr>
          <w:rFonts w:cs="Traditional Arabic" w:hint="cs"/>
          <w:b/>
          <w:bCs/>
          <w:color w:val="FF0000"/>
          <w:sz w:val="36"/>
          <w:szCs w:val="36"/>
          <w:rtl/>
        </w:rPr>
        <w:t>المقالات اللبنانية في التحذير من الردة والألفاظ الكفرية</w:t>
      </w:r>
    </w:p>
    <w:p w:rsidR="00816FF9" w:rsidRDefault="00816FF9">
      <w:pPr>
        <w:rPr>
          <w:rFonts w:cs="Traditional Arabic"/>
          <w:sz w:val="36"/>
          <w:szCs w:val="36"/>
          <w:rtl/>
        </w:rPr>
      </w:pPr>
    </w:p>
    <w:p w:rsidR="001236B6" w:rsidRPr="00816FF9" w:rsidRDefault="001236B6">
      <w:pPr>
        <w:rPr>
          <w:rFonts w:cs="Traditional Arabic"/>
          <w:sz w:val="36"/>
          <w:szCs w:val="36"/>
          <w:u w:val="single"/>
          <w:rtl/>
        </w:rPr>
      </w:pPr>
      <w:r w:rsidRPr="00816FF9">
        <w:rPr>
          <w:rFonts w:cs="Traditional Arabic" w:hint="cs"/>
          <w:sz w:val="36"/>
          <w:szCs w:val="36"/>
          <w:u w:val="single"/>
          <w:rtl/>
        </w:rPr>
        <w:t>العلامة الشيخ عبد الباسط الفاخوري البيروتي [المتوفى سنة 1323هـ]</w:t>
      </w:r>
    </w:p>
    <w:p w:rsidR="001236B6" w:rsidRDefault="001236B6">
      <w:pPr>
        <w:rPr>
          <w:rFonts w:cs="Traditional Arabic"/>
          <w:sz w:val="36"/>
          <w:szCs w:val="36"/>
          <w:rtl/>
        </w:rPr>
      </w:pPr>
    </w:p>
    <w:p w:rsidR="001236B6" w:rsidRDefault="001236B6">
      <w:pPr>
        <w:rPr>
          <w:rFonts w:cs="Traditional Arabic"/>
          <w:sz w:val="36"/>
          <w:szCs w:val="36"/>
          <w:rtl/>
        </w:rPr>
      </w:pPr>
      <w:r>
        <w:rPr>
          <w:rFonts w:cs="Traditional Arabic" w:hint="cs"/>
          <w:sz w:val="36"/>
          <w:szCs w:val="36"/>
          <w:rtl/>
        </w:rPr>
        <w:t>قال في كتابه الكفاية لذوي العناية:</w:t>
      </w:r>
    </w:p>
    <w:p w:rsidR="001236B6" w:rsidRPr="00816FF9" w:rsidRDefault="001236B6">
      <w:pPr>
        <w:rPr>
          <w:rFonts w:cs="Traditional Arabic"/>
          <w:color w:val="FF0000"/>
          <w:sz w:val="36"/>
          <w:szCs w:val="36"/>
          <w:rtl/>
        </w:rPr>
      </w:pPr>
      <w:r w:rsidRPr="00816FF9">
        <w:rPr>
          <w:rFonts w:cs="Traditional Arabic" w:hint="cs"/>
          <w:color w:val="FF0000"/>
          <w:sz w:val="36"/>
          <w:szCs w:val="36"/>
          <w:rtl/>
        </w:rPr>
        <w:t>الردةُ وهي قطع مُكلف مختار الإسلام ولو امرأة بنية [أي اعتقاد] كُفرٍ أو فعلٍ مُكفّر أو قول مكفّر سواء قاله استهزاء أو اعتقادًا أو عنادًا.</w:t>
      </w:r>
    </w:p>
    <w:p w:rsidR="001236B6" w:rsidRDefault="001236B6">
      <w:pPr>
        <w:rPr>
          <w:rFonts w:cs="Traditional Arabic"/>
          <w:sz w:val="36"/>
          <w:szCs w:val="36"/>
          <w:rtl/>
        </w:rPr>
      </w:pPr>
    </w:p>
    <w:p w:rsidR="001236B6" w:rsidRPr="00816FF9" w:rsidRDefault="001236B6">
      <w:pPr>
        <w:rPr>
          <w:rFonts w:cs="Traditional Arabic"/>
          <w:color w:val="FF0000"/>
          <w:sz w:val="36"/>
          <w:szCs w:val="36"/>
          <w:rtl/>
        </w:rPr>
      </w:pPr>
      <w:r w:rsidRPr="00816FF9">
        <w:rPr>
          <w:rFonts w:cs="Traditional Arabic" w:hint="cs"/>
          <w:color w:val="FF0000"/>
          <w:sz w:val="36"/>
          <w:szCs w:val="36"/>
          <w:rtl/>
        </w:rPr>
        <w:t>فمن أنواعها:</w:t>
      </w:r>
      <w:r>
        <w:rPr>
          <w:rFonts w:cs="Traditional Arabic" w:hint="cs"/>
          <w:sz w:val="36"/>
          <w:szCs w:val="36"/>
          <w:rtl/>
        </w:rPr>
        <w:t xml:space="preserve"> أن يعزم الإنسانُ على الكفر أو يعلقهُ على شئ كأن يعزم بقلبه أو يقول بلسانه إنه بعد سنة يكونُ كافرًا مثلاً، أو اعتقد قِدم هذا العالم [أي اعتقد أن العالم ليس مخلوقًا] أو نفى ما هو ثابتٌ لله تعالى بالإجماع المعلوم من الدين بالضرورة كإنكار علمه وقدرته تعالى أو شك في نبوة نبي مجمع عليها، أو عاب نبيًا أو ملكًا من الملائكة بشئ. أو قال لمسلم: يا كافر أو سخر بأوامر الله تعالى ونواهيه ووعده، أو قال لو أمرني الله بكذا لم أفعله، أو لو أعطاني الجنة ما دخلتُها استخفافًا، أو قال: لو ءاخذني بترك الصلاة مثلاً مع ما بي من المرض أو الشدة فقد ظلمني، أو قال: اليهود خيرٌ من المسلمين. </w:t>
      </w:r>
      <w:r w:rsidRPr="00816FF9">
        <w:rPr>
          <w:rFonts w:cs="Traditional Arabic" w:hint="cs"/>
          <w:color w:val="FF0000"/>
          <w:sz w:val="36"/>
          <w:szCs w:val="36"/>
          <w:rtl/>
        </w:rPr>
        <w:t>فيكفر ويرتد بواحدة من هذه المذكورات.</w:t>
      </w:r>
    </w:p>
    <w:p w:rsidR="001236B6" w:rsidRDefault="001236B6">
      <w:pPr>
        <w:rPr>
          <w:rFonts w:cs="Traditional Arabic"/>
          <w:sz w:val="36"/>
          <w:szCs w:val="36"/>
          <w:rtl/>
        </w:rPr>
      </w:pPr>
    </w:p>
    <w:p w:rsidR="001236B6" w:rsidRDefault="001236B6">
      <w:pPr>
        <w:rPr>
          <w:rFonts w:cs="Traditional Arabic"/>
          <w:sz w:val="36"/>
          <w:szCs w:val="36"/>
          <w:rtl/>
        </w:rPr>
      </w:pPr>
      <w:r w:rsidRPr="00816FF9">
        <w:rPr>
          <w:rFonts w:cs="Traditional Arabic" w:hint="cs"/>
          <w:color w:val="FF0000"/>
          <w:sz w:val="36"/>
          <w:szCs w:val="36"/>
          <w:rtl/>
        </w:rPr>
        <w:t>حكم المرتد:</w:t>
      </w:r>
      <w:r>
        <w:rPr>
          <w:rFonts w:cs="Traditional Arabic" w:hint="cs"/>
          <w:sz w:val="36"/>
          <w:szCs w:val="36"/>
          <w:rtl/>
        </w:rPr>
        <w:t xml:space="preserve"> أنه يبطل نكاحه حالاً إن كانت الردة قبل الدخول بزوجته فإن كانت بعد الدخول يبطل نكاحه بعد انقطاع العدة إن لم يسلم فيها، وتحرم ذبيحته، ولا يصح نكاحه، ولا يرث ولا يورث ويحبط علمه، ويخلد في النار إن مات على ذلك، ولا يُغسل ولا </w:t>
      </w:r>
      <w:r w:rsidR="00617015">
        <w:rPr>
          <w:rFonts w:cs="Traditional Arabic"/>
          <w:sz w:val="36"/>
          <w:szCs w:val="36"/>
          <w:rtl/>
        </w:rPr>
        <w:t>ي</w:t>
      </w:r>
      <w:r>
        <w:rPr>
          <w:rFonts w:cs="Traditional Arabic" w:hint="cs"/>
          <w:sz w:val="36"/>
          <w:szCs w:val="36"/>
          <w:rtl/>
        </w:rPr>
        <w:t>صلى عليه ولا يدفن في مقابر المسلمين.</w:t>
      </w:r>
    </w:p>
    <w:p w:rsidR="001236B6" w:rsidRPr="00816FF9" w:rsidRDefault="001236B6">
      <w:pPr>
        <w:rPr>
          <w:rFonts w:cs="Traditional Arabic"/>
          <w:color w:val="FF0000"/>
          <w:sz w:val="36"/>
          <w:szCs w:val="36"/>
          <w:rtl/>
        </w:rPr>
      </w:pPr>
      <w:r w:rsidRPr="00816FF9">
        <w:rPr>
          <w:rFonts w:cs="Traditional Arabic" w:hint="cs"/>
          <w:color w:val="FF0000"/>
          <w:sz w:val="36"/>
          <w:szCs w:val="36"/>
          <w:rtl/>
        </w:rPr>
        <w:t>وتجبُ استتابته في الحال فإن تاب وأسلم بأن نطق بالشهادتين وأقر بما أنكره وتبرأ مما اعتقده أو تلفظ به قُبل منه.</w:t>
      </w:r>
    </w:p>
    <w:p w:rsidR="001236B6" w:rsidRDefault="001236B6">
      <w:pPr>
        <w:rPr>
          <w:rFonts w:cs="Traditional Arabic"/>
          <w:sz w:val="36"/>
          <w:szCs w:val="36"/>
          <w:rtl/>
        </w:rPr>
      </w:pPr>
    </w:p>
    <w:p w:rsidR="001236B6" w:rsidRDefault="001236B6">
      <w:pPr>
        <w:rPr>
          <w:rFonts w:cs="Traditional Arabic"/>
          <w:sz w:val="36"/>
          <w:szCs w:val="36"/>
          <w:rtl/>
        </w:rPr>
      </w:pPr>
    </w:p>
    <w:p w:rsidR="001236B6" w:rsidRPr="00816FF9" w:rsidRDefault="008E2DBE">
      <w:pPr>
        <w:rPr>
          <w:rFonts w:cs="Traditional Arabic"/>
          <w:sz w:val="36"/>
          <w:szCs w:val="36"/>
          <w:u w:val="single"/>
          <w:rtl/>
        </w:rPr>
      </w:pPr>
      <w:r w:rsidRPr="00816FF9">
        <w:rPr>
          <w:rFonts w:cs="Traditional Arabic" w:hint="cs"/>
          <w:sz w:val="36"/>
          <w:szCs w:val="36"/>
          <w:u w:val="single"/>
          <w:rtl/>
        </w:rPr>
        <w:t>العلامة الشيخ مصطفى وهيب البارودي الطرابلسي [المتوفى سنة 1373هـ]</w:t>
      </w:r>
    </w:p>
    <w:p w:rsidR="008E2DBE" w:rsidRDefault="008E2DBE">
      <w:pPr>
        <w:rPr>
          <w:rFonts w:cs="Traditional Arabic"/>
          <w:sz w:val="36"/>
          <w:szCs w:val="36"/>
          <w:rtl/>
        </w:rPr>
      </w:pPr>
    </w:p>
    <w:p w:rsidR="008E2DBE" w:rsidRDefault="008E2DBE">
      <w:pPr>
        <w:rPr>
          <w:rFonts w:cs="Traditional Arabic"/>
          <w:sz w:val="36"/>
          <w:szCs w:val="36"/>
          <w:rtl/>
        </w:rPr>
      </w:pPr>
      <w:r>
        <w:rPr>
          <w:rFonts w:cs="Traditional Arabic" w:hint="cs"/>
          <w:sz w:val="36"/>
          <w:szCs w:val="36"/>
          <w:rtl/>
        </w:rPr>
        <w:t>قال في كتابه واجب الاهتمام فيما وصى به الإسلام:</w:t>
      </w:r>
    </w:p>
    <w:p w:rsidR="008E2DBE" w:rsidRPr="00816FF9" w:rsidRDefault="008E2DBE">
      <w:pPr>
        <w:rPr>
          <w:rFonts w:cs="Traditional Arabic"/>
          <w:color w:val="FF0000"/>
          <w:sz w:val="36"/>
          <w:szCs w:val="36"/>
          <w:rtl/>
        </w:rPr>
      </w:pPr>
      <w:r w:rsidRPr="00816FF9">
        <w:rPr>
          <w:rFonts w:cs="Traditional Arabic" w:hint="cs"/>
          <w:color w:val="FF0000"/>
          <w:sz w:val="36"/>
          <w:szCs w:val="36"/>
          <w:rtl/>
        </w:rPr>
        <w:t>ومما وصى الإسلامُ باجتنابه وحذر منه كل ما يفسده ويقطعه وهو الردة والعياذ بالله تعالى وهي ثلاثة أقسام اعتقادات وأفعال وأقوال، وكل قسم منها يتشعب منه شعبٌ كثيرة:</w:t>
      </w:r>
    </w:p>
    <w:p w:rsidR="008E2DBE" w:rsidRDefault="008E2DBE">
      <w:pPr>
        <w:rPr>
          <w:rFonts w:cs="Traditional Arabic"/>
          <w:sz w:val="36"/>
          <w:szCs w:val="36"/>
          <w:rtl/>
        </w:rPr>
      </w:pPr>
    </w:p>
    <w:p w:rsidR="008E2DBE" w:rsidRDefault="008E2DBE">
      <w:pPr>
        <w:rPr>
          <w:rFonts w:cs="Traditional Arabic"/>
          <w:sz w:val="36"/>
          <w:szCs w:val="36"/>
          <w:rtl/>
        </w:rPr>
      </w:pPr>
      <w:r w:rsidRPr="00816FF9">
        <w:rPr>
          <w:rFonts w:cs="Traditional Arabic" w:hint="cs"/>
          <w:color w:val="FF0000"/>
          <w:sz w:val="36"/>
          <w:szCs w:val="36"/>
          <w:rtl/>
        </w:rPr>
        <w:t>فمن الأول:</w:t>
      </w:r>
      <w:r>
        <w:rPr>
          <w:rFonts w:cs="Traditional Arabic" w:hint="cs"/>
          <w:sz w:val="36"/>
          <w:szCs w:val="36"/>
          <w:rtl/>
        </w:rPr>
        <w:t xml:space="preserve"> الشك في الله أو في رسوله أو القرءان أو اليوم الآخر أو الجنة أو النار أو الثواب أو العقاب أو نحو ذلك مما هو مجمعٌ عليه، أو نفي مشروعية مجمع عليه كذلك، أو رسالة أحد من الرسل أو نبوته </w:t>
      </w:r>
      <w:r w:rsidR="00725B7D">
        <w:rPr>
          <w:rFonts w:cs="Traditional Arabic"/>
          <w:sz w:val="36"/>
          <w:szCs w:val="36"/>
          <w:rtl/>
        </w:rPr>
        <w:t>أ</w:t>
      </w:r>
      <w:r>
        <w:rPr>
          <w:rFonts w:cs="Traditional Arabic" w:hint="cs"/>
          <w:sz w:val="36"/>
          <w:szCs w:val="36"/>
          <w:rtl/>
        </w:rPr>
        <w:t>و نبيًا من الأنبياء المجمع عليهم، أو أنكر حرفًا مجمعًا عليه من القرءان أو زاد حرفًا مجمعًا على نفيه معتقدًا أنه منه، أو كذب رسولاً أو نبيًا أو نقصه أو صغر اسمه [أي بقصد تحقيره]، أو جوز نبوة أحد بعد نبينا صلى الله عليه وسلم، أو أنكر صحبة أبي بكر رضي الله عنه.</w:t>
      </w:r>
    </w:p>
    <w:p w:rsidR="008E2DBE" w:rsidRDefault="008E2DBE">
      <w:pPr>
        <w:rPr>
          <w:rFonts w:cs="Traditional Arabic"/>
          <w:sz w:val="36"/>
          <w:szCs w:val="36"/>
          <w:rtl/>
        </w:rPr>
      </w:pPr>
    </w:p>
    <w:p w:rsidR="008E2DBE" w:rsidRDefault="008E2DBE">
      <w:pPr>
        <w:rPr>
          <w:rFonts w:cs="Traditional Arabic"/>
          <w:sz w:val="36"/>
          <w:szCs w:val="36"/>
          <w:rtl/>
        </w:rPr>
      </w:pPr>
      <w:r w:rsidRPr="00816FF9">
        <w:rPr>
          <w:rFonts w:cs="Traditional Arabic" w:hint="cs"/>
          <w:color w:val="FF0000"/>
          <w:sz w:val="36"/>
          <w:szCs w:val="36"/>
          <w:rtl/>
        </w:rPr>
        <w:t>والقسم الثاني الأفعال:</w:t>
      </w:r>
      <w:r>
        <w:rPr>
          <w:rFonts w:cs="Traditional Arabic" w:hint="cs"/>
          <w:sz w:val="36"/>
          <w:szCs w:val="36"/>
          <w:rtl/>
        </w:rPr>
        <w:t xml:space="preserve"> وهي كل فعل أجمع المسلمون على أنه لا يصدر إلا من كافر وذلك كسجود لصنم.</w:t>
      </w:r>
    </w:p>
    <w:p w:rsidR="008E2DBE" w:rsidRDefault="008E2DBE">
      <w:pPr>
        <w:rPr>
          <w:rFonts w:cs="Traditional Arabic"/>
          <w:sz w:val="36"/>
          <w:szCs w:val="36"/>
          <w:rtl/>
        </w:rPr>
      </w:pPr>
    </w:p>
    <w:p w:rsidR="008E2DBE" w:rsidRDefault="008E2DBE">
      <w:pPr>
        <w:rPr>
          <w:rFonts w:cs="Traditional Arabic"/>
          <w:sz w:val="36"/>
          <w:szCs w:val="36"/>
          <w:rtl/>
        </w:rPr>
      </w:pPr>
      <w:r w:rsidRPr="00816FF9">
        <w:rPr>
          <w:rFonts w:cs="Traditional Arabic" w:hint="cs"/>
          <w:color w:val="FF0000"/>
          <w:sz w:val="36"/>
          <w:szCs w:val="36"/>
          <w:rtl/>
        </w:rPr>
        <w:t>والقسم الثالث الأقوال وهي كثيرة جدًا منها:</w:t>
      </w:r>
      <w:r>
        <w:rPr>
          <w:rFonts w:cs="Traditional Arabic" w:hint="cs"/>
          <w:sz w:val="36"/>
          <w:szCs w:val="36"/>
          <w:rtl/>
        </w:rPr>
        <w:t xml:space="preserve"> كالسخرية باسم من أسمائه تعالى أو أسماء </w:t>
      </w:r>
      <w:r w:rsidR="00F27E07">
        <w:rPr>
          <w:rFonts w:cs="Traditional Arabic"/>
          <w:sz w:val="36"/>
          <w:szCs w:val="36"/>
          <w:rtl/>
        </w:rPr>
        <w:t>أ</w:t>
      </w:r>
      <w:r>
        <w:rPr>
          <w:rFonts w:cs="Traditional Arabic" w:hint="cs"/>
          <w:sz w:val="36"/>
          <w:szCs w:val="36"/>
          <w:rtl/>
        </w:rPr>
        <w:t>نبيائه أو وعده أو وعيده وهو ممن لا يخفى عليه ذلك، أو قال: أنا بريء من الله أو رسوله أو من القرءان أو الشريعة أو دين الإسلام إن كان كذا، أو قال: أكون قوّادًا إن صليت أو الصلاة لا تصلح لي استخفافًا أو استحلالاً.</w:t>
      </w:r>
    </w:p>
    <w:p w:rsidR="008E2DBE" w:rsidRDefault="008E2DBE">
      <w:pPr>
        <w:rPr>
          <w:rFonts w:cs="Traditional Arabic"/>
          <w:sz w:val="36"/>
          <w:szCs w:val="36"/>
          <w:rtl/>
        </w:rPr>
      </w:pPr>
    </w:p>
    <w:p w:rsidR="008E2DBE" w:rsidRPr="00816FF9" w:rsidRDefault="008E2DBE">
      <w:pPr>
        <w:rPr>
          <w:rFonts w:cs="Traditional Arabic"/>
          <w:color w:val="FF0000"/>
          <w:sz w:val="36"/>
          <w:szCs w:val="36"/>
          <w:rtl/>
        </w:rPr>
      </w:pPr>
      <w:r w:rsidRPr="00816FF9">
        <w:rPr>
          <w:rFonts w:cs="Traditional Arabic" w:hint="cs"/>
          <w:color w:val="FF0000"/>
          <w:sz w:val="36"/>
          <w:szCs w:val="36"/>
          <w:rtl/>
        </w:rPr>
        <w:t>وعلى من وقع منه شئٌ من ذلك العودُ فورًا إلى الإسلام بالنطق بالشهادتين والإقلاع عما وقع منه ويجب عليه الندم على صدوره والعزمُ أن لا يعود لمثله.</w:t>
      </w:r>
    </w:p>
    <w:p w:rsidR="008E2DBE" w:rsidRDefault="008E2DBE">
      <w:pPr>
        <w:rPr>
          <w:rFonts w:cs="Traditional Arabic"/>
          <w:sz w:val="36"/>
          <w:szCs w:val="36"/>
          <w:rtl/>
        </w:rPr>
      </w:pPr>
    </w:p>
    <w:p w:rsidR="008E2DBE" w:rsidRDefault="008E2DBE">
      <w:pPr>
        <w:rPr>
          <w:rFonts w:cs="Traditional Arabic"/>
          <w:sz w:val="36"/>
          <w:szCs w:val="36"/>
          <w:rtl/>
        </w:rPr>
      </w:pPr>
    </w:p>
    <w:p w:rsidR="008E2DBE" w:rsidRPr="00816FF9" w:rsidRDefault="008E2DBE">
      <w:pPr>
        <w:rPr>
          <w:rFonts w:cs="Traditional Arabic"/>
          <w:sz w:val="36"/>
          <w:szCs w:val="36"/>
          <w:u w:val="single"/>
          <w:rtl/>
        </w:rPr>
      </w:pPr>
      <w:r w:rsidRPr="00816FF9">
        <w:rPr>
          <w:rFonts w:cs="Traditional Arabic" w:hint="cs"/>
          <w:sz w:val="36"/>
          <w:szCs w:val="36"/>
          <w:u w:val="single"/>
          <w:rtl/>
        </w:rPr>
        <w:t>الشيخ عبد الرحمن الحوت البيروتي [المتوفى سنة 1334هـ]</w:t>
      </w:r>
    </w:p>
    <w:p w:rsidR="008E2DBE" w:rsidRDefault="008E2DBE">
      <w:pPr>
        <w:rPr>
          <w:rFonts w:cs="Traditional Arabic"/>
          <w:sz w:val="36"/>
          <w:szCs w:val="36"/>
          <w:rtl/>
        </w:rPr>
      </w:pPr>
    </w:p>
    <w:p w:rsidR="008E2DBE" w:rsidRPr="00816FF9" w:rsidRDefault="008E2DBE">
      <w:pPr>
        <w:rPr>
          <w:rFonts w:cs="Traditional Arabic"/>
          <w:color w:val="FF0000"/>
          <w:sz w:val="36"/>
          <w:szCs w:val="36"/>
          <w:rtl/>
        </w:rPr>
      </w:pPr>
      <w:r>
        <w:rPr>
          <w:rFonts w:cs="Traditional Arabic" w:hint="cs"/>
          <w:sz w:val="36"/>
          <w:szCs w:val="36"/>
          <w:rtl/>
        </w:rPr>
        <w:t xml:space="preserve">قال في كتابه إرشاد العوام ما نصه: </w:t>
      </w:r>
      <w:r w:rsidRPr="00816FF9">
        <w:rPr>
          <w:rFonts w:cs="Traditional Arabic" w:hint="cs"/>
          <w:color w:val="FF0000"/>
          <w:sz w:val="36"/>
          <w:szCs w:val="36"/>
          <w:rtl/>
        </w:rPr>
        <w:t xml:space="preserve">الردة  والعياذ بالله تعالى هي قطعُ الإسلام من البالغ العاقل. </w:t>
      </w:r>
    </w:p>
    <w:p w:rsidR="008E2DBE" w:rsidRDefault="008E2DBE">
      <w:pPr>
        <w:rPr>
          <w:rFonts w:cs="Traditional Arabic"/>
          <w:sz w:val="36"/>
          <w:szCs w:val="36"/>
          <w:rtl/>
        </w:rPr>
      </w:pPr>
      <w:r w:rsidRPr="00816FF9">
        <w:rPr>
          <w:rFonts w:cs="Traditional Arabic" w:hint="cs"/>
          <w:color w:val="FF0000"/>
          <w:sz w:val="36"/>
          <w:szCs w:val="36"/>
          <w:rtl/>
        </w:rPr>
        <w:t>ومن الأشياء المكفرة:</w:t>
      </w:r>
      <w:r>
        <w:rPr>
          <w:rFonts w:cs="Traditional Arabic" w:hint="cs"/>
          <w:sz w:val="36"/>
          <w:szCs w:val="36"/>
          <w:rtl/>
        </w:rPr>
        <w:t xml:space="preserve"> الرضا بالكفر ولو ضمنا كأن يسأله كافرٌ يريدُ الإٍسلام أن يُلقنه كلمة الشهادة فلم يفعل أو يقول له اصبر حتى أفرغ من شُغلي أو غير ذلك.</w:t>
      </w:r>
    </w:p>
    <w:p w:rsidR="008E2DBE" w:rsidRDefault="008E2DBE">
      <w:pPr>
        <w:rPr>
          <w:rFonts w:cs="Traditional Arabic"/>
          <w:sz w:val="36"/>
          <w:szCs w:val="36"/>
          <w:rtl/>
        </w:rPr>
      </w:pPr>
    </w:p>
    <w:p w:rsidR="008E2DBE" w:rsidRDefault="008E2DBE">
      <w:pPr>
        <w:rPr>
          <w:rFonts w:cs="Traditional Arabic"/>
          <w:sz w:val="36"/>
          <w:szCs w:val="36"/>
          <w:rtl/>
        </w:rPr>
      </w:pPr>
      <w:r w:rsidRPr="00816FF9">
        <w:rPr>
          <w:rFonts w:cs="Traditional Arabic" w:hint="cs"/>
          <w:color w:val="FF0000"/>
          <w:sz w:val="36"/>
          <w:szCs w:val="36"/>
          <w:rtl/>
        </w:rPr>
        <w:t>ومن الأشياء المكفرة:</w:t>
      </w:r>
      <w:r>
        <w:rPr>
          <w:rFonts w:cs="Traditional Arabic" w:hint="cs"/>
          <w:sz w:val="36"/>
          <w:szCs w:val="36"/>
          <w:rtl/>
        </w:rPr>
        <w:t xml:space="preserve"> لو سخر باسم من أسماء الله أو بأمره أو وعده أو وعيده.</w:t>
      </w:r>
    </w:p>
    <w:p w:rsidR="008E2DBE" w:rsidRDefault="008E2DBE">
      <w:pPr>
        <w:rPr>
          <w:rFonts w:cs="Traditional Arabic"/>
          <w:sz w:val="36"/>
          <w:szCs w:val="36"/>
          <w:rtl/>
        </w:rPr>
      </w:pPr>
    </w:p>
    <w:p w:rsidR="008E2DBE" w:rsidRDefault="008E2DBE">
      <w:pPr>
        <w:rPr>
          <w:rFonts w:cs="Traditional Arabic"/>
          <w:sz w:val="36"/>
          <w:szCs w:val="36"/>
          <w:rtl/>
        </w:rPr>
      </w:pPr>
      <w:r w:rsidRPr="00572813">
        <w:rPr>
          <w:rFonts w:cs="Traditional Arabic" w:hint="cs"/>
          <w:color w:val="FF0000"/>
          <w:sz w:val="36"/>
          <w:szCs w:val="36"/>
          <w:rtl/>
        </w:rPr>
        <w:t>ومن الاشياء المكفرة:</w:t>
      </w:r>
      <w:r>
        <w:rPr>
          <w:rFonts w:cs="Traditional Arabic" w:hint="cs"/>
          <w:sz w:val="36"/>
          <w:szCs w:val="36"/>
          <w:rtl/>
        </w:rPr>
        <w:t xml:space="preserve"> السخرية بالشريعة أو حُكم من أحكامها.</w:t>
      </w:r>
    </w:p>
    <w:p w:rsidR="008E2DBE" w:rsidRDefault="008E2DBE">
      <w:pPr>
        <w:rPr>
          <w:rFonts w:cs="Traditional Arabic"/>
          <w:sz w:val="36"/>
          <w:szCs w:val="36"/>
          <w:rtl/>
        </w:rPr>
      </w:pPr>
    </w:p>
    <w:p w:rsidR="008E2DBE" w:rsidRDefault="008E2DBE">
      <w:pPr>
        <w:rPr>
          <w:rFonts w:cs="Traditional Arabic"/>
          <w:sz w:val="36"/>
          <w:szCs w:val="36"/>
          <w:rtl/>
        </w:rPr>
      </w:pPr>
      <w:r w:rsidRPr="00572813">
        <w:rPr>
          <w:rFonts w:cs="Traditional Arabic" w:hint="cs"/>
          <w:color w:val="FF0000"/>
          <w:sz w:val="36"/>
          <w:szCs w:val="36"/>
          <w:rtl/>
        </w:rPr>
        <w:t>ومن الأشياء المكفرة:</w:t>
      </w:r>
      <w:r>
        <w:rPr>
          <w:rFonts w:cs="Traditional Arabic" w:hint="cs"/>
          <w:sz w:val="36"/>
          <w:szCs w:val="36"/>
          <w:rtl/>
        </w:rPr>
        <w:t xml:space="preserve"> شتمُ ملك الموت وهذا يُبتلى به أصحاب المصائب عند الموت نسأل الله العافية وكذلك شتم غيره من الملائكة أو الأنبياء.</w:t>
      </w:r>
    </w:p>
    <w:p w:rsidR="008E2DBE" w:rsidRDefault="008E2DBE">
      <w:pPr>
        <w:rPr>
          <w:rFonts w:cs="Traditional Arabic"/>
          <w:sz w:val="36"/>
          <w:szCs w:val="36"/>
          <w:rtl/>
        </w:rPr>
      </w:pPr>
    </w:p>
    <w:p w:rsidR="008E2DBE" w:rsidRDefault="008E2DBE">
      <w:pPr>
        <w:rPr>
          <w:rFonts w:cs="Traditional Arabic"/>
          <w:sz w:val="36"/>
          <w:szCs w:val="36"/>
          <w:rtl/>
        </w:rPr>
      </w:pPr>
      <w:r w:rsidRPr="00572813">
        <w:rPr>
          <w:rFonts w:cs="Traditional Arabic" w:hint="cs"/>
          <w:color w:val="FF0000"/>
          <w:sz w:val="36"/>
          <w:szCs w:val="36"/>
          <w:rtl/>
        </w:rPr>
        <w:t>ومن الأشياء المكفرة:</w:t>
      </w:r>
      <w:r>
        <w:rPr>
          <w:rFonts w:cs="Traditional Arabic" w:hint="cs"/>
          <w:sz w:val="36"/>
          <w:szCs w:val="36"/>
          <w:rtl/>
        </w:rPr>
        <w:t xml:space="preserve"> شتمُ الدين الإسلامي أو سب الدين الواقع الآن بين المتهاونين في الدين التاركين لتعظيم الله بشتمهم لما شرعه الله لأنّ الدين هو ما شرع الله من الأحكام، فالسابُّ للدين سابٌّ لله تعالى لأنه تعالى هو الشارعُ للدين وساب للنبي صلى الله عليه وسلم لأنه هو المبلغُ للدين.</w:t>
      </w:r>
    </w:p>
    <w:p w:rsidR="008E2DBE" w:rsidRDefault="008E2DBE">
      <w:pPr>
        <w:rPr>
          <w:rFonts w:cs="Traditional Arabic"/>
          <w:sz w:val="36"/>
          <w:szCs w:val="36"/>
          <w:rtl/>
        </w:rPr>
      </w:pPr>
    </w:p>
    <w:p w:rsidR="008E2DBE" w:rsidRPr="00572813" w:rsidRDefault="008E2DBE">
      <w:pPr>
        <w:rPr>
          <w:rFonts w:cs="Traditional Arabic"/>
          <w:color w:val="FF0000"/>
          <w:sz w:val="36"/>
          <w:szCs w:val="36"/>
          <w:rtl/>
        </w:rPr>
      </w:pPr>
      <w:r w:rsidRPr="00572813">
        <w:rPr>
          <w:rFonts w:cs="Traditional Arabic" w:hint="cs"/>
          <w:color w:val="FF0000"/>
          <w:sz w:val="36"/>
          <w:szCs w:val="36"/>
          <w:rtl/>
        </w:rPr>
        <w:t>يترتبُ على هذه الكلمات الخروجُ عن الملة الإسلامية والخلود في النار إذا لم يرجع إلى الإسلام بالنطق بالشهادتين.</w:t>
      </w:r>
    </w:p>
    <w:p w:rsidR="008E2DBE" w:rsidRDefault="008E2DBE">
      <w:pPr>
        <w:rPr>
          <w:rFonts w:cs="Traditional Arabic"/>
          <w:sz w:val="36"/>
          <w:szCs w:val="36"/>
          <w:rtl/>
        </w:rPr>
      </w:pPr>
    </w:p>
    <w:p w:rsidR="008E2DBE" w:rsidRDefault="008E2DBE">
      <w:pPr>
        <w:rPr>
          <w:rFonts w:cs="Traditional Arabic"/>
          <w:sz w:val="36"/>
          <w:szCs w:val="36"/>
          <w:rtl/>
        </w:rPr>
      </w:pPr>
    </w:p>
    <w:p w:rsidR="008E2DBE" w:rsidRPr="00572813" w:rsidRDefault="008E2DBE">
      <w:pPr>
        <w:rPr>
          <w:rFonts w:cs="Traditional Arabic"/>
          <w:sz w:val="36"/>
          <w:szCs w:val="36"/>
          <w:u w:val="single"/>
          <w:rtl/>
        </w:rPr>
      </w:pPr>
      <w:r w:rsidRPr="00572813">
        <w:rPr>
          <w:rFonts w:cs="Traditional Arabic" w:hint="cs"/>
          <w:sz w:val="36"/>
          <w:szCs w:val="36"/>
          <w:u w:val="single"/>
          <w:rtl/>
        </w:rPr>
        <w:t>قال العلامة الشيخ عبد الله الهرري حفظه الله تعالى:</w:t>
      </w:r>
    </w:p>
    <w:p w:rsidR="008E2DBE" w:rsidRDefault="008E2DBE">
      <w:pPr>
        <w:rPr>
          <w:rFonts w:cs="Traditional Arabic"/>
          <w:sz w:val="36"/>
          <w:szCs w:val="36"/>
          <w:rtl/>
        </w:rPr>
      </w:pPr>
    </w:p>
    <w:p w:rsidR="008E2DBE" w:rsidRPr="00572813" w:rsidRDefault="008E2DBE">
      <w:pPr>
        <w:rPr>
          <w:rFonts w:cs="Traditional Arabic"/>
          <w:color w:val="FF0000"/>
          <w:sz w:val="36"/>
          <w:szCs w:val="36"/>
          <w:rtl/>
        </w:rPr>
      </w:pPr>
      <w:r w:rsidRPr="00572813">
        <w:rPr>
          <w:rFonts w:cs="Traditional Arabic" w:hint="cs"/>
          <w:color w:val="FF0000"/>
          <w:sz w:val="36"/>
          <w:szCs w:val="36"/>
          <w:rtl/>
        </w:rPr>
        <w:t>وأما مسألة بيان المكفرات في الألفاظ الكفرية، نحن لا نحمل مذهبًا جديدًا إنما اتبعنا في ذلك أئمة من المذاهب الأربعة كما يقول الحافظ مرتضى الزبيدي في شرح إحياء علوم الدين فقد ألف أئمة من المذاهب الأربعة في بيان الألفاظ الكفرية اهـ.</w:t>
      </w:r>
    </w:p>
    <w:p w:rsidR="00606778" w:rsidRDefault="00606778">
      <w:pPr>
        <w:rPr>
          <w:rFonts w:cs="Traditional Arabic"/>
          <w:sz w:val="36"/>
          <w:szCs w:val="36"/>
          <w:rtl/>
        </w:rPr>
      </w:pPr>
    </w:p>
    <w:p w:rsidR="00606778" w:rsidRDefault="00606778">
      <w:pPr>
        <w:rPr>
          <w:rFonts w:cs="Traditional Arabic"/>
          <w:sz w:val="36"/>
          <w:szCs w:val="36"/>
          <w:rtl/>
        </w:rPr>
      </w:pPr>
    </w:p>
    <w:p w:rsidR="00606778" w:rsidRDefault="00606778">
      <w:pPr>
        <w:rPr>
          <w:rFonts w:cs="Traditional Arabic"/>
          <w:sz w:val="36"/>
          <w:szCs w:val="36"/>
          <w:rtl/>
        </w:rPr>
      </w:pPr>
    </w:p>
    <w:p w:rsidR="00572813" w:rsidRPr="00A70E0C" w:rsidRDefault="00572813" w:rsidP="00572813">
      <w:pPr>
        <w:jc w:val="center"/>
        <w:rPr>
          <w:rFonts w:cs="Traditional Arabic"/>
          <w:b/>
          <w:bCs/>
          <w:color w:val="FF0000"/>
          <w:sz w:val="36"/>
          <w:szCs w:val="36"/>
          <w:rtl/>
        </w:rPr>
      </w:pPr>
      <w:r w:rsidRPr="00A70E0C">
        <w:rPr>
          <w:rFonts w:cs="Traditional Arabic" w:hint="cs"/>
          <w:b/>
          <w:bCs/>
          <w:color w:val="FF0000"/>
          <w:sz w:val="36"/>
          <w:szCs w:val="36"/>
          <w:rtl/>
        </w:rPr>
        <w:t>منتخبات من تراث علماء سوريا</w:t>
      </w:r>
    </w:p>
    <w:p w:rsidR="00572813" w:rsidRDefault="00572813">
      <w:pPr>
        <w:rPr>
          <w:rFonts w:cs="Traditional Arabic"/>
          <w:sz w:val="36"/>
          <w:szCs w:val="36"/>
          <w:rtl/>
        </w:rPr>
      </w:pPr>
    </w:p>
    <w:p w:rsidR="00606778" w:rsidRPr="00572813" w:rsidRDefault="00606778">
      <w:pPr>
        <w:rPr>
          <w:rFonts w:cs="Traditional Arabic"/>
          <w:sz w:val="36"/>
          <w:szCs w:val="36"/>
          <w:u w:val="single"/>
          <w:rtl/>
        </w:rPr>
      </w:pPr>
      <w:r w:rsidRPr="00572813">
        <w:rPr>
          <w:rFonts w:cs="Traditional Arabic" w:hint="cs"/>
          <w:sz w:val="36"/>
          <w:szCs w:val="36"/>
          <w:u w:val="single"/>
          <w:rtl/>
        </w:rPr>
        <w:t>نزيل الشام ومؤرخها الجليل المحدث ابن عساكر الدمشقي [المتوفى سنة 571هـ]</w:t>
      </w:r>
    </w:p>
    <w:p w:rsidR="00606778" w:rsidRDefault="00606778">
      <w:pPr>
        <w:rPr>
          <w:rFonts w:cs="Traditional Arabic"/>
          <w:sz w:val="36"/>
          <w:szCs w:val="36"/>
          <w:rtl/>
        </w:rPr>
      </w:pPr>
    </w:p>
    <w:p w:rsidR="00606778" w:rsidRDefault="00606778">
      <w:pPr>
        <w:rPr>
          <w:rFonts w:cs="Traditional Arabic"/>
          <w:sz w:val="36"/>
          <w:szCs w:val="36"/>
          <w:rtl/>
        </w:rPr>
      </w:pPr>
      <w:r>
        <w:rPr>
          <w:rFonts w:cs="Traditional Arabic" w:hint="cs"/>
          <w:sz w:val="36"/>
          <w:szCs w:val="36"/>
          <w:rtl/>
        </w:rPr>
        <w:t>قال في كتابه تبيين كذب المفتري ما نصه:</w:t>
      </w:r>
    </w:p>
    <w:p w:rsidR="00606778" w:rsidRDefault="00606778">
      <w:pPr>
        <w:rPr>
          <w:rFonts w:cs="Traditional Arabic"/>
          <w:sz w:val="36"/>
          <w:szCs w:val="36"/>
          <w:rtl/>
        </w:rPr>
      </w:pPr>
    </w:p>
    <w:p w:rsidR="00606778" w:rsidRPr="00572813" w:rsidRDefault="00606778" w:rsidP="00572813">
      <w:pPr>
        <w:jc w:val="center"/>
        <w:rPr>
          <w:rFonts w:cs="Traditional Arabic"/>
          <w:color w:val="FF0000"/>
          <w:sz w:val="36"/>
          <w:szCs w:val="36"/>
          <w:rtl/>
        </w:rPr>
      </w:pPr>
      <w:r w:rsidRPr="00572813">
        <w:rPr>
          <w:rFonts w:cs="Traditional Arabic" w:hint="cs"/>
          <w:color w:val="FF0000"/>
          <w:sz w:val="36"/>
          <w:szCs w:val="36"/>
          <w:rtl/>
        </w:rPr>
        <w:t>الحمد لله الذي *** يرجو الخلائقُ منه فضله</w:t>
      </w:r>
    </w:p>
    <w:p w:rsidR="00606778" w:rsidRPr="00572813" w:rsidRDefault="00606778" w:rsidP="00572813">
      <w:pPr>
        <w:jc w:val="center"/>
        <w:rPr>
          <w:rFonts w:cs="Traditional Arabic"/>
          <w:color w:val="FF0000"/>
          <w:sz w:val="36"/>
          <w:szCs w:val="36"/>
          <w:rtl/>
        </w:rPr>
      </w:pPr>
      <w:r w:rsidRPr="00572813">
        <w:rPr>
          <w:rFonts w:cs="Traditional Arabic" w:hint="cs"/>
          <w:color w:val="FF0000"/>
          <w:sz w:val="36"/>
          <w:szCs w:val="36"/>
          <w:rtl/>
        </w:rPr>
        <w:t>خلق السماء كما يشاء بلا دعائم مستقله</w:t>
      </w:r>
    </w:p>
    <w:p w:rsidR="00606778" w:rsidRPr="00572813" w:rsidRDefault="00606778" w:rsidP="00572813">
      <w:pPr>
        <w:jc w:val="center"/>
        <w:rPr>
          <w:rFonts w:cs="Traditional Arabic"/>
          <w:color w:val="FF0000"/>
          <w:sz w:val="36"/>
          <w:szCs w:val="36"/>
          <w:rtl/>
        </w:rPr>
      </w:pPr>
      <w:r w:rsidRPr="00572813">
        <w:rPr>
          <w:rFonts w:cs="Traditional Arabic" w:hint="cs"/>
          <w:color w:val="FF0000"/>
          <w:sz w:val="36"/>
          <w:szCs w:val="36"/>
          <w:rtl/>
        </w:rPr>
        <w:t>لا للتحيز كي تكون لذاته جهة مقلة</w:t>
      </w:r>
    </w:p>
    <w:p w:rsidR="00606778" w:rsidRPr="00572813" w:rsidRDefault="00606778" w:rsidP="00572813">
      <w:pPr>
        <w:jc w:val="center"/>
        <w:rPr>
          <w:rFonts w:cs="Traditional Arabic"/>
          <w:color w:val="FF0000"/>
          <w:sz w:val="36"/>
          <w:szCs w:val="36"/>
          <w:rtl/>
        </w:rPr>
      </w:pPr>
      <w:r w:rsidRPr="00572813">
        <w:rPr>
          <w:rFonts w:cs="Traditional Arabic" w:hint="cs"/>
          <w:color w:val="FF0000"/>
          <w:sz w:val="36"/>
          <w:szCs w:val="36"/>
          <w:rtl/>
        </w:rPr>
        <w:t>صمدٌ تنزه أن تقوم به الحوادث أو تحله</w:t>
      </w:r>
    </w:p>
    <w:p w:rsidR="00606778" w:rsidRDefault="00606778">
      <w:pPr>
        <w:rPr>
          <w:rFonts w:cs="Traditional Arabic"/>
          <w:sz w:val="36"/>
          <w:szCs w:val="36"/>
          <w:rtl/>
        </w:rPr>
      </w:pPr>
    </w:p>
    <w:p w:rsidR="00606778" w:rsidRDefault="00606778">
      <w:pPr>
        <w:rPr>
          <w:rFonts w:cs="Traditional Arabic"/>
          <w:sz w:val="36"/>
          <w:szCs w:val="36"/>
          <w:rtl/>
        </w:rPr>
      </w:pPr>
    </w:p>
    <w:p w:rsidR="00606778" w:rsidRPr="00572813" w:rsidRDefault="005E5A1B">
      <w:pPr>
        <w:rPr>
          <w:rFonts w:cs="Traditional Arabic"/>
          <w:sz w:val="36"/>
          <w:szCs w:val="36"/>
          <w:u w:val="single"/>
          <w:rtl/>
        </w:rPr>
      </w:pPr>
      <w:r w:rsidRPr="00572813">
        <w:rPr>
          <w:rFonts w:cs="Traditional Arabic" w:hint="cs"/>
          <w:sz w:val="36"/>
          <w:szCs w:val="36"/>
          <w:u w:val="single"/>
          <w:rtl/>
        </w:rPr>
        <w:t>محدث الديار الشامية الأكبر الشيخ بدر الدين الحسني [المتوفى سنة 1354هـ]</w:t>
      </w:r>
    </w:p>
    <w:p w:rsidR="005E5A1B" w:rsidRDefault="005E5A1B">
      <w:pPr>
        <w:rPr>
          <w:rFonts w:cs="Traditional Arabic"/>
          <w:sz w:val="36"/>
          <w:szCs w:val="36"/>
          <w:rtl/>
        </w:rPr>
      </w:pPr>
    </w:p>
    <w:p w:rsidR="005E5A1B" w:rsidRDefault="005E5A1B">
      <w:pPr>
        <w:rPr>
          <w:rFonts w:cs="Traditional Arabic"/>
          <w:sz w:val="36"/>
          <w:szCs w:val="36"/>
          <w:rtl/>
        </w:rPr>
      </w:pPr>
      <w:r>
        <w:rPr>
          <w:rFonts w:cs="Traditional Arabic" w:hint="cs"/>
          <w:sz w:val="36"/>
          <w:szCs w:val="36"/>
          <w:rtl/>
        </w:rPr>
        <w:t>وقد شرح العقيدة الشيبانية التي جاء فيها:</w:t>
      </w:r>
    </w:p>
    <w:p w:rsidR="005E5A1B" w:rsidRDefault="005E5A1B">
      <w:pPr>
        <w:rPr>
          <w:rFonts w:cs="Traditional Arabic"/>
          <w:sz w:val="36"/>
          <w:szCs w:val="36"/>
          <w:rtl/>
        </w:rPr>
      </w:pPr>
    </w:p>
    <w:p w:rsidR="005E5A1B" w:rsidRPr="00572813" w:rsidRDefault="005E5A1B" w:rsidP="00572813">
      <w:pPr>
        <w:jc w:val="center"/>
        <w:rPr>
          <w:rFonts w:cs="Traditional Arabic"/>
          <w:color w:val="FF0000"/>
          <w:sz w:val="36"/>
          <w:szCs w:val="36"/>
          <w:rtl/>
        </w:rPr>
      </w:pPr>
      <w:r w:rsidRPr="00572813">
        <w:rPr>
          <w:rFonts w:cs="Traditional Arabic" w:hint="cs"/>
          <w:color w:val="FF0000"/>
          <w:sz w:val="36"/>
          <w:szCs w:val="36"/>
          <w:rtl/>
        </w:rPr>
        <w:t>سأحمد ربي طاعة وتعبدا *** وأنظم عقدًا في العقيدة أوحدا</w:t>
      </w:r>
    </w:p>
    <w:p w:rsidR="005E5A1B" w:rsidRPr="00572813" w:rsidRDefault="005E5A1B" w:rsidP="00572813">
      <w:pPr>
        <w:jc w:val="center"/>
        <w:rPr>
          <w:rFonts w:cs="Traditional Arabic"/>
          <w:color w:val="FF0000"/>
          <w:sz w:val="36"/>
          <w:szCs w:val="36"/>
          <w:rtl/>
        </w:rPr>
      </w:pPr>
      <w:r w:rsidRPr="00572813">
        <w:rPr>
          <w:rFonts w:cs="Traditional Arabic" w:hint="cs"/>
          <w:color w:val="FF0000"/>
          <w:sz w:val="36"/>
          <w:szCs w:val="36"/>
          <w:rtl/>
        </w:rPr>
        <w:t>فلا جهة تحوي الإله ولا له *** مكانٌ تعالى عنهما وتمجدا</w:t>
      </w:r>
    </w:p>
    <w:p w:rsidR="005E5A1B" w:rsidRPr="00572813" w:rsidRDefault="005E5A1B" w:rsidP="00572813">
      <w:pPr>
        <w:jc w:val="center"/>
        <w:rPr>
          <w:rFonts w:cs="Traditional Arabic"/>
          <w:color w:val="FF0000"/>
          <w:sz w:val="36"/>
          <w:szCs w:val="36"/>
          <w:rtl/>
        </w:rPr>
      </w:pPr>
      <w:r w:rsidRPr="00572813">
        <w:rPr>
          <w:rFonts w:cs="Traditional Arabic" w:hint="cs"/>
          <w:color w:val="FF0000"/>
          <w:sz w:val="36"/>
          <w:szCs w:val="36"/>
          <w:rtl/>
        </w:rPr>
        <w:t>إذ الكون مخلوق وربي خالق *** لقد كان قبل الكون وسيدا</w:t>
      </w:r>
    </w:p>
    <w:p w:rsidR="005E5A1B" w:rsidRPr="00572813" w:rsidRDefault="005E5A1B" w:rsidP="00572813">
      <w:pPr>
        <w:jc w:val="center"/>
        <w:rPr>
          <w:rFonts w:cs="Traditional Arabic"/>
          <w:color w:val="FF0000"/>
          <w:sz w:val="36"/>
          <w:szCs w:val="36"/>
          <w:rtl/>
        </w:rPr>
      </w:pPr>
      <w:r w:rsidRPr="00572813">
        <w:rPr>
          <w:rFonts w:cs="Traditional Arabic" w:hint="cs"/>
          <w:color w:val="FF0000"/>
          <w:sz w:val="36"/>
          <w:szCs w:val="36"/>
          <w:rtl/>
        </w:rPr>
        <w:t>وليس كمثل الله شئ ولا له *** شبيه تعالى ربنا أن يحددا</w:t>
      </w:r>
    </w:p>
    <w:p w:rsidR="005E5A1B" w:rsidRPr="00572813" w:rsidRDefault="005E5A1B" w:rsidP="00572813">
      <w:pPr>
        <w:jc w:val="center"/>
        <w:rPr>
          <w:rFonts w:cs="Traditional Arabic"/>
          <w:color w:val="FF0000"/>
          <w:sz w:val="36"/>
          <w:szCs w:val="36"/>
          <w:rtl/>
        </w:rPr>
      </w:pPr>
    </w:p>
    <w:p w:rsidR="005E5A1B" w:rsidRDefault="005E5A1B">
      <w:pPr>
        <w:rPr>
          <w:rFonts w:cs="Traditional Arabic"/>
          <w:sz w:val="36"/>
          <w:szCs w:val="36"/>
          <w:rtl/>
        </w:rPr>
      </w:pPr>
    </w:p>
    <w:p w:rsidR="005E5A1B" w:rsidRPr="00572813" w:rsidRDefault="005E5A1B">
      <w:pPr>
        <w:rPr>
          <w:rFonts w:cs="Traditional Arabic"/>
          <w:sz w:val="36"/>
          <w:szCs w:val="36"/>
          <w:u w:val="single"/>
          <w:rtl/>
        </w:rPr>
      </w:pPr>
      <w:r w:rsidRPr="00572813">
        <w:rPr>
          <w:rFonts w:cs="Traditional Arabic" w:hint="cs"/>
          <w:sz w:val="36"/>
          <w:szCs w:val="36"/>
          <w:u w:val="single"/>
          <w:rtl/>
        </w:rPr>
        <w:t>مفتى سوريا الأسبق الشيخ محمد أبو اليسر عابدين [المتوفى سنة 1401هـ]</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color w:val="FF0000"/>
          <w:sz w:val="36"/>
          <w:szCs w:val="36"/>
          <w:rtl/>
        </w:rPr>
      </w:pPr>
      <w:r>
        <w:rPr>
          <w:rFonts w:cs="Traditional Arabic" w:hint="cs"/>
          <w:sz w:val="36"/>
          <w:szCs w:val="36"/>
          <w:rtl/>
        </w:rPr>
        <w:t xml:space="preserve">قال في كتابه الإيجاز في ءايات الإعجاز ما نصه: </w:t>
      </w:r>
      <w:r w:rsidRPr="00572813">
        <w:rPr>
          <w:rFonts w:cs="Traditional Arabic" w:hint="cs"/>
          <w:color w:val="FF0000"/>
          <w:sz w:val="36"/>
          <w:szCs w:val="36"/>
          <w:rtl/>
        </w:rPr>
        <w:t>اعلم أنه تقرر في دين الإسلام أن الله تعالى لا مكان له ولا زمان، وهو رب الزمان والمكان، وإنما الأمكنة التي تضاف إليه تعالى إنما تضاف للتشريف لأنه شرفها فيقال بيت الله.</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sz w:val="36"/>
          <w:szCs w:val="36"/>
          <w:u w:val="single"/>
          <w:rtl/>
        </w:rPr>
      </w:pPr>
      <w:r w:rsidRPr="00572813">
        <w:rPr>
          <w:rFonts w:cs="Traditional Arabic" w:hint="cs"/>
          <w:sz w:val="36"/>
          <w:szCs w:val="36"/>
          <w:u w:val="single"/>
          <w:rtl/>
        </w:rPr>
        <w:t>الشيخ عبد الكريم الرفاعي الدمشقي [المتوفى سنة 1393هـ] أحد خواص تلاميذ المحدث الشيخ بدر الدين الحسني</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color w:val="FF0000"/>
          <w:sz w:val="36"/>
          <w:szCs w:val="36"/>
          <w:rtl/>
        </w:rPr>
      </w:pPr>
      <w:r>
        <w:rPr>
          <w:rFonts w:cs="Traditional Arabic" w:hint="cs"/>
          <w:sz w:val="36"/>
          <w:szCs w:val="36"/>
          <w:rtl/>
        </w:rPr>
        <w:t xml:space="preserve">قال في كتابه المعرفة في بيان عقيدة المسلم ما نصه: </w:t>
      </w:r>
      <w:r w:rsidRPr="00572813">
        <w:rPr>
          <w:rFonts w:cs="Traditional Arabic" w:hint="cs"/>
          <w:color w:val="FF0000"/>
          <w:sz w:val="36"/>
          <w:szCs w:val="36"/>
          <w:rtl/>
        </w:rPr>
        <w:t>ويستحيل على الله المماثلة للحوادث والتقيد في الزمان والمكان وأن يكون في جهة، أو أن تكون له جهة.</w:t>
      </w:r>
    </w:p>
    <w:p w:rsidR="005E5A1B" w:rsidRDefault="005E5A1B">
      <w:pPr>
        <w:rPr>
          <w:rFonts w:cs="Traditional Arabic"/>
          <w:sz w:val="36"/>
          <w:szCs w:val="36"/>
          <w:rtl/>
        </w:rPr>
      </w:pPr>
    </w:p>
    <w:p w:rsidR="005E5A1B" w:rsidRDefault="005E5A1B">
      <w:pPr>
        <w:rPr>
          <w:rFonts w:cs="Traditional Arabic"/>
          <w:sz w:val="36"/>
          <w:szCs w:val="36"/>
          <w:rtl/>
        </w:rPr>
      </w:pPr>
    </w:p>
    <w:p w:rsidR="00572813" w:rsidRPr="00A70E0C" w:rsidRDefault="00572813" w:rsidP="00572813">
      <w:pPr>
        <w:jc w:val="center"/>
        <w:rPr>
          <w:rFonts w:cs="Traditional Arabic"/>
          <w:b/>
          <w:bCs/>
          <w:color w:val="FF0000"/>
          <w:sz w:val="36"/>
          <w:szCs w:val="36"/>
          <w:rtl/>
        </w:rPr>
      </w:pPr>
      <w:r w:rsidRPr="00A70E0C">
        <w:rPr>
          <w:rFonts w:cs="Traditional Arabic" w:hint="cs"/>
          <w:b/>
          <w:bCs/>
          <w:color w:val="FF0000"/>
          <w:sz w:val="36"/>
          <w:szCs w:val="36"/>
          <w:rtl/>
        </w:rPr>
        <w:t>فوائد نافعة من أرض الحجاز</w:t>
      </w:r>
    </w:p>
    <w:p w:rsidR="00572813" w:rsidRDefault="00572813">
      <w:pPr>
        <w:rPr>
          <w:rFonts w:cs="Traditional Arabic"/>
          <w:sz w:val="36"/>
          <w:szCs w:val="36"/>
          <w:rtl/>
        </w:rPr>
      </w:pPr>
    </w:p>
    <w:p w:rsidR="005E5A1B" w:rsidRPr="00572813" w:rsidRDefault="005E5A1B">
      <w:pPr>
        <w:rPr>
          <w:rFonts w:cs="Traditional Arabic"/>
          <w:sz w:val="36"/>
          <w:szCs w:val="36"/>
          <w:u w:val="single"/>
          <w:rtl/>
        </w:rPr>
      </w:pPr>
      <w:r w:rsidRPr="00572813">
        <w:rPr>
          <w:rFonts w:cs="Traditional Arabic" w:hint="cs"/>
          <w:sz w:val="36"/>
          <w:szCs w:val="36"/>
          <w:u w:val="single"/>
          <w:rtl/>
        </w:rPr>
        <w:t>السيد علوي المالكي [المتوفى سنة 1391هـ] المدرس في المسجد الحرام</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color w:val="FF0000"/>
          <w:sz w:val="36"/>
          <w:szCs w:val="36"/>
          <w:rtl/>
        </w:rPr>
      </w:pPr>
      <w:r>
        <w:rPr>
          <w:rFonts w:cs="Traditional Arabic" w:hint="cs"/>
          <w:sz w:val="36"/>
          <w:szCs w:val="36"/>
          <w:rtl/>
        </w:rPr>
        <w:t xml:space="preserve">قال في مجموع فتاويه ورسائله ما نصه: </w:t>
      </w:r>
      <w:r w:rsidRPr="00572813">
        <w:rPr>
          <w:rFonts w:cs="Traditional Arabic" w:hint="cs"/>
          <w:color w:val="FF0000"/>
          <w:sz w:val="36"/>
          <w:szCs w:val="36"/>
          <w:rtl/>
        </w:rPr>
        <w:t>يحتوي المولد على ثلاثة أشياء:</w:t>
      </w:r>
    </w:p>
    <w:p w:rsidR="005E5A1B" w:rsidRPr="00572813" w:rsidRDefault="005E5A1B">
      <w:pPr>
        <w:rPr>
          <w:rFonts w:cs="Traditional Arabic"/>
          <w:color w:val="FF0000"/>
          <w:sz w:val="36"/>
          <w:szCs w:val="36"/>
          <w:rtl/>
        </w:rPr>
      </w:pPr>
      <w:r w:rsidRPr="00572813">
        <w:rPr>
          <w:rFonts w:cs="Traditional Arabic" w:hint="cs"/>
          <w:color w:val="FF0000"/>
          <w:sz w:val="36"/>
          <w:szCs w:val="36"/>
          <w:rtl/>
        </w:rPr>
        <w:t>أولاً: أنه يحتوي على ذكر اسمه عليه الصلاة والسلام ونسبه وكيفية ولادته وما وقع من الآيات وكيفية نشأته وما وقع له من الرحلة للتجارة والإرهاصات الغريبة والأحوال العجيبة وذكر مبدأ بعثته وما لاقاه من الأذى والمحنة في سبيل نشر الدعوة وتبليغ القرءان وذكر هجرته وما وقع له من الغزوات والمواقف والأحوال وذكر وفاته وهل يشك الناظر في ذلك أن سيرة سيد الخلق وسيلة لكمال محبته وواسطة لتمام معرفته.</w:t>
      </w:r>
    </w:p>
    <w:p w:rsidR="005E5A1B" w:rsidRPr="00572813" w:rsidRDefault="005E5A1B">
      <w:pPr>
        <w:rPr>
          <w:rFonts w:cs="Traditional Arabic"/>
          <w:color w:val="FF0000"/>
          <w:sz w:val="36"/>
          <w:szCs w:val="36"/>
          <w:rtl/>
        </w:rPr>
      </w:pPr>
    </w:p>
    <w:p w:rsidR="005E5A1B" w:rsidRPr="00572813" w:rsidRDefault="005E5A1B">
      <w:pPr>
        <w:rPr>
          <w:rFonts w:cs="Traditional Arabic"/>
          <w:color w:val="FF0000"/>
          <w:sz w:val="36"/>
          <w:szCs w:val="36"/>
          <w:rtl/>
        </w:rPr>
      </w:pPr>
      <w:r w:rsidRPr="00572813">
        <w:rPr>
          <w:rFonts w:cs="Traditional Arabic" w:hint="cs"/>
          <w:color w:val="FF0000"/>
          <w:sz w:val="36"/>
          <w:szCs w:val="36"/>
          <w:rtl/>
        </w:rPr>
        <w:t>الثاني: أن المولد سبب للصلاة والسلام على النبي صلى الله عليه وسلم المطلوب منا بقوله تعالى: {يا أيها الذين ءامنوا صلوا عليه وسلموا تسليمًا} وكم للصلاة عليه من فوائد.</w:t>
      </w:r>
    </w:p>
    <w:p w:rsidR="005E5A1B" w:rsidRPr="00572813" w:rsidRDefault="005E5A1B">
      <w:pPr>
        <w:rPr>
          <w:rFonts w:cs="Traditional Arabic"/>
          <w:color w:val="FF0000"/>
          <w:sz w:val="36"/>
          <w:szCs w:val="36"/>
          <w:rtl/>
        </w:rPr>
      </w:pPr>
    </w:p>
    <w:p w:rsidR="005E5A1B" w:rsidRPr="00572813" w:rsidRDefault="005E5A1B">
      <w:pPr>
        <w:rPr>
          <w:rFonts w:cs="Traditional Arabic"/>
          <w:color w:val="FF0000"/>
          <w:sz w:val="36"/>
          <w:szCs w:val="36"/>
          <w:rtl/>
        </w:rPr>
      </w:pPr>
      <w:r w:rsidRPr="00572813">
        <w:rPr>
          <w:rFonts w:cs="Traditional Arabic" w:hint="cs"/>
          <w:color w:val="FF0000"/>
          <w:sz w:val="36"/>
          <w:szCs w:val="36"/>
          <w:rtl/>
        </w:rPr>
        <w:t>الثالث: أنه يحتوي على ذكر أخلاقه الشريفة وسنته الجليلة وءادابه التي أدّبه بها ربه تبارك وتعالى وفي ذلك حث على متابعته وحض على اقتفاء ءاثاره والسير على منهجه والتأسي بآدابه هذا وقد اكتسب العلماء الدعاة إلى الله تعالى في البلاد الحضرمية فرصة اجتماع العامة في مجلس المولد الشريف فقاموا بمذاكرتهم وجعلوا ذلك وسيلة لإرشادهم وفي ذلك نفع عميم وإرشاد للصراط المستقيم.</w:t>
      </w:r>
    </w:p>
    <w:p w:rsidR="005E5A1B" w:rsidRPr="00572813" w:rsidRDefault="005E5A1B">
      <w:pPr>
        <w:rPr>
          <w:rFonts w:cs="Traditional Arabic"/>
          <w:color w:val="FF0000"/>
          <w:sz w:val="36"/>
          <w:szCs w:val="36"/>
          <w:rtl/>
        </w:rPr>
      </w:pPr>
    </w:p>
    <w:p w:rsidR="005E5A1B" w:rsidRDefault="005E5A1B">
      <w:pPr>
        <w:rPr>
          <w:rFonts w:cs="Traditional Arabic"/>
          <w:sz w:val="36"/>
          <w:szCs w:val="36"/>
          <w:rtl/>
        </w:rPr>
      </w:pPr>
    </w:p>
    <w:p w:rsidR="005E5A1B" w:rsidRPr="00572813" w:rsidRDefault="005E5A1B">
      <w:pPr>
        <w:rPr>
          <w:rFonts w:cs="Traditional Arabic"/>
          <w:sz w:val="36"/>
          <w:szCs w:val="36"/>
          <w:u w:val="single"/>
          <w:rtl/>
        </w:rPr>
      </w:pPr>
      <w:r w:rsidRPr="00572813">
        <w:rPr>
          <w:rFonts w:cs="Traditional Arabic" w:hint="cs"/>
          <w:sz w:val="36"/>
          <w:szCs w:val="36"/>
          <w:u w:val="single"/>
          <w:rtl/>
        </w:rPr>
        <w:t>المحدث الشيخ محمد عربي التباني المالكي [المتوفى سنة 1390هـ] المدرس بمدرسة الفلاح وبالمسجد المكي</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color w:val="FF0000"/>
          <w:sz w:val="36"/>
          <w:szCs w:val="36"/>
          <w:rtl/>
        </w:rPr>
      </w:pPr>
      <w:r>
        <w:rPr>
          <w:rFonts w:cs="Traditional Arabic" w:hint="cs"/>
          <w:sz w:val="36"/>
          <w:szCs w:val="36"/>
          <w:rtl/>
        </w:rPr>
        <w:t xml:space="preserve">قال في كتابه براءة الأشعريين ما نصه: </w:t>
      </w:r>
      <w:r w:rsidRPr="00572813">
        <w:rPr>
          <w:rFonts w:cs="Traditional Arabic" w:hint="cs"/>
          <w:color w:val="FF0000"/>
          <w:sz w:val="36"/>
          <w:szCs w:val="36"/>
          <w:rtl/>
        </w:rPr>
        <w:t>اتفق العقلاء من أهل السنة الشافعية والحنفية والمالكية وفضلاء الحنابلة وغيرهم على أن الله تبارك وتعالى منزه عن الجهة والجسمية والحد والمكان ومشابهة مخلوقاته.</w:t>
      </w:r>
    </w:p>
    <w:p w:rsidR="005E5A1B" w:rsidRDefault="005E5A1B">
      <w:pPr>
        <w:rPr>
          <w:rFonts w:cs="Traditional Arabic"/>
          <w:sz w:val="36"/>
          <w:szCs w:val="36"/>
          <w:rtl/>
        </w:rPr>
      </w:pPr>
    </w:p>
    <w:p w:rsidR="005E5A1B" w:rsidRDefault="005E5A1B">
      <w:pPr>
        <w:rPr>
          <w:rFonts w:cs="Traditional Arabic"/>
          <w:sz w:val="36"/>
          <w:szCs w:val="36"/>
          <w:rtl/>
        </w:rPr>
      </w:pPr>
    </w:p>
    <w:p w:rsidR="005E5A1B" w:rsidRPr="00572813" w:rsidRDefault="005E5A1B">
      <w:pPr>
        <w:rPr>
          <w:rFonts w:cs="Traditional Arabic"/>
          <w:sz w:val="36"/>
          <w:szCs w:val="36"/>
          <w:u w:val="single"/>
          <w:rtl/>
        </w:rPr>
      </w:pPr>
      <w:r w:rsidRPr="00572813">
        <w:rPr>
          <w:rFonts w:cs="Traditional Arabic" w:hint="cs"/>
          <w:sz w:val="36"/>
          <w:szCs w:val="36"/>
          <w:u w:val="single"/>
          <w:rtl/>
        </w:rPr>
        <w:t>السيد أحمد بن زيني دحلان مفتي مكة [المتوفى سنة 1304هـ]</w:t>
      </w:r>
    </w:p>
    <w:p w:rsidR="005E5A1B" w:rsidRDefault="005E5A1B">
      <w:pPr>
        <w:rPr>
          <w:rFonts w:cs="Traditional Arabic"/>
          <w:sz w:val="36"/>
          <w:szCs w:val="36"/>
          <w:rtl/>
        </w:rPr>
      </w:pPr>
    </w:p>
    <w:p w:rsidR="005E5A1B" w:rsidRPr="00572813" w:rsidRDefault="005E5A1B">
      <w:pPr>
        <w:rPr>
          <w:rFonts w:cs="Traditional Arabic"/>
          <w:color w:val="FF0000"/>
          <w:sz w:val="36"/>
          <w:szCs w:val="36"/>
          <w:rtl/>
        </w:rPr>
      </w:pPr>
      <w:r>
        <w:rPr>
          <w:rFonts w:cs="Traditional Arabic" w:hint="cs"/>
          <w:sz w:val="36"/>
          <w:szCs w:val="36"/>
          <w:rtl/>
        </w:rPr>
        <w:t xml:space="preserve">قال في كتابه الفتوحات الإسلامية ما نصه: </w:t>
      </w:r>
      <w:r w:rsidRPr="00572813">
        <w:rPr>
          <w:rFonts w:cs="Traditional Arabic" w:hint="cs"/>
          <w:color w:val="FF0000"/>
          <w:sz w:val="36"/>
          <w:szCs w:val="36"/>
          <w:rtl/>
        </w:rPr>
        <w:t>إن النداء والتوسل ليس في شئ منهما ضرر إلا إذا اعتقد التأثير الحقيقي لمن ناداه أو توسل به، ومتى كان معتقدًا أن التأثير لله لا لغير الله فلا ضرر في ذلك.</w:t>
      </w:r>
    </w:p>
    <w:p w:rsidR="0089240B" w:rsidRDefault="0089240B">
      <w:pPr>
        <w:rPr>
          <w:rFonts w:cs="Traditional Arabic"/>
          <w:sz w:val="36"/>
          <w:szCs w:val="36"/>
          <w:rtl/>
        </w:rPr>
      </w:pPr>
    </w:p>
    <w:p w:rsidR="0089240B" w:rsidRDefault="0089240B">
      <w:pPr>
        <w:rPr>
          <w:rFonts w:cs="Traditional Arabic"/>
          <w:sz w:val="36"/>
          <w:szCs w:val="36"/>
          <w:rtl/>
        </w:rPr>
      </w:pPr>
    </w:p>
    <w:p w:rsidR="00572813" w:rsidRPr="00A70E0C" w:rsidRDefault="00572813" w:rsidP="00572813">
      <w:pPr>
        <w:jc w:val="center"/>
        <w:rPr>
          <w:rFonts w:cs="Traditional Arabic"/>
          <w:b/>
          <w:bCs/>
          <w:color w:val="FF0000"/>
          <w:sz w:val="36"/>
          <w:szCs w:val="36"/>
          <w:rtl/>
        </w:rPr>
      </w:pPr>
      <w:r w:rsidRPr="00A70E0C">
        <w:rPr>
          <w:rFonts w:cs="Traditional Arabic" w:hint="cs"/>
          <w:b/>
          <w:bCs/>
          <w:color w:val="FF0000"/>
          <w:sz w:val="36"/>
          <w:szCs w:val="36"/>
          <w:rtl/>
        </w:rPr>
        <w:t>منتخبات من تراث علماء مصر</w:t>
      </w:r>
    </w:p>
    <w:p w:rsidR="00572813" w:rsidRDefault="00572813">
      <w:pPr>
        <w:rPr>
          <w:rFonts w:cs="Traditional Arabic"/>
          <w:sz w:val="36"/>
          <w:szCs w:val="36"/>
          <w:rtl/>
        </w:rPr>
      </w:pPr>
    </w:p>
    <w:p w:rsidR="0089240B" w:rsidRPr="00572813" w:rsidRDefault="0089240B">
      <w:pPr>
        <w:rPr>
          <w:rFonts w:cs="Traditional Arabic"/>
          <w:sz w:val="36"/>
          <w:szCs w:val="36"/>
          <w:u w:val="single"/>
          <w:rtl/>
        </w:rPr>
      </w:pPr>
      <w:r w:rsidRPr="00572813">
        <w:rPr>
          <w:rFonts w:cs="Traditional Arabic" w:hint="cs"/>
          <w:sz w:val="36"/>
          <w:szCs w:val="36"/>
          <w:u w:val="single"/>
          <w:rtl/>
        </w:rPr>
        <w:t>الشيخ محمد عبد العظيم الزرقاني [المتوفى سنة 1367هـ]</w:t>
      </w:r>
    </w:p>
    <w:p w:rsidR="0089240B" w:rsidRDefault="0089240B">
      <w:pPr>
        <w:rPr>
          <w:rFonts w:cs="Traditional Arabic"/>
          <w:sz w:val="36"/>
          <w:szCs w:val="36"/>
          <w:rtl/>
        </w:rPr>
      </w:pPr>
    </w:p>
    <w:p w:rsidR="0089240B" w:rsidRPr="00572813" w:rsidRDefault="0089240B">
      <w:pPr>
        <w:rPr>
          <w:rFonts w:cs="Traditional Arabic"/>
          <w:color w:val="FF0000"/>
          <w:sz w:val="36"/>
          <w:szCs w:val="36"/>
          <w:rtl/>
        </w:rPr>
      </w:pPr>
      <w:r>
        <w:rPr>
          <w:rFonts w:cs="Traditional Arabic" w:hint="cs"/>
          <w:sz w:val="36"/>
          <w:szCs w:val="36"/>
          <w:rtl/>
        </w:rPr>
        <w:t>قال في كتابه مناهل العرفان في علوم القرءان الذي قرره مجلس الأزهر ال</w:t>
      </w:r>
      <w:r w:rsidR="00E40CA4">
        <w:rPr>
          <w:rFonts w:cs="Traditional Arabic"/>
          <w:sz w:val="36"/>
          <w:szCs w:val="36"/>
          <w:rtl/>
        </w:rPr>
        <w:t>أ</w:t>
      </w:r>
      <w:r>
        <w:rPr>
          <w:rFonts w:cs="Traditional Arabic" w:hint="cs"/>
          <w:sz w:val="36"/>
          <w:szCs w:val="36"/>
          <w:rtl/>
        </w:rPr>
        <w:t xml:space="preserve">على في دراسة تخصص الكليات الأزهرية ما نصه: </w:t>
      </w:r>
      <w:r w:rsidRPr="00572813">
        <w:rPr>
          <w:rFonts w:cs="Traditional Arabic" w:hint="cs"/>
          <w:color w:val="FF0000"/>
          <w:sz w:val="36"/>
          <w:szCs w:val="36"/>
          <w:rtl/>
        </w:rPr>
        <w:t xml:space="preserve">أما نحن </w:t>
      </w:r>
      <w:r w:rsidRPr="00572813">
        <w:rPr>
          <w:rFonts w:cs="Traditional Arabic"/>
          <w:color w:val="FF0000"/>
          <w:sz w:val="36"/>
          <w:szCs w:val="36"/>
          <w:rtl/>
        </w:rPr>
        <w:t>–</w:t>
      </w:r>
      <w:r w:rsidRPr="00572813">
        <w:rPr>
          <w:rFonts w:cs="Traditional Arabic" w:hint="cs"/>
          <w:color w:val="FF0000"/>
          <w:sz w:val="36"/>
          <w:szCs w:val="36"/>
          <w:rtl/>
        </w:rPr>
        <w:t>معاشر المسلمين- فالعمدة عندنا في أمور العقائد هي الأدلة القطعية، التي توافرت على أنه تعالى ليس جسمًا ولا متحيزًا ولا متجزئًا ولا متركبًا، ولا محتاجًا لأحد ولا إلى مكان ولا إلى زمان ولا نحو ذلك. وقد جاء في القرءان بهذا في محكماته.</w:t>
      </w:r>
    </w:p>
    <w:p w:rsidR="0089240B" w:rsidRPr="00572813" w:rsidRDefault="0089240B">
      <w:pPr>
        <w:rPr>
          <w:rFonts w:cs="Traditional Arabic"/>
          <w:color w:val="FF0000"/>
          <w:sz w:val="36"/>
          <w:szCs w:val="36"/>
          <w:rtl/>
        </w:rPr>
      </w:pPr>
    </w:p>
    <w:p w:rsidR="0089240B" w:rsidRDefault="0089240B">
      <w:pPr>
        <w:rPr>
          <w:rFonts w:cs="Traditional Arabic"/>
          <w:sz w:val="36"/>
          <w:szCs w:val="36"/>
          <w:rtl/>
        </w:rPr>
      </w:pPr>
    </w:p>
    <w:p w:rsidR="0089240B" w:rsidRPr="00717773" w:rsidRDefault="0089240B">
      <w:pPr>
        <w:rPr>
          <w:rFonts w:cs="Traditional Arabic"/>
          <w:sz w:val="36"/>
          <w:szCs w:val="36"/>
          <w:u w:val="single"/>
          <w:rtl/>
        </w:rPr>
      </w:pPr>
      <w:r w:rsidRPr="00717773">
        <w:rPr>
          <w:rFonts w:cs="Traditional Arabic" w:hint="cs"/>
          <w:sz w:val="36"/>
          <w:szCs w:val="36"/>
          <w:u w:val="single"/>
          <w:rtl/>
        </w:rPr>
        <w:t>الشيخ سليم البشري [المتوفى سنة 1335هـ] شيخ الجامع الأزهر</w:t>
      </w:r>
    </w:p>
    <w:p w:rsidR="0089240B" w:rsidRDefault="0089240B">
      <w:pPr>
        <w:rPr>
          <w:rFonts w:cs="Traditional Arabic"/>
          <w:sz w:val="36"/>
          <w:szCs w:val="36"/>
          <w:rtl/>
        </w:rPr>
      </w:pPr>
    </w:p>
    <w:p w:rsidR="0089240B" w:rsidRPr="00717773" w:rsidRDefault="0089240B">
      <w:pPr>
        <w:rPr>
          <w:rFonts w:cs="Traditional Arabic"/>
          <w:color w:val="FF0000"/>
          <w:sz w:val="36"/>
          <w:szCs w:val="36"/>
          <w:rtl/>
        </w:rPr>
      </w:pPr>
      <w:r>
        <w:rPr>
          <w:rFonts w:cs="Traditional Arabic" w:hint="cs"/>
          <w:sz w:val="36"/>
          <w:szCs w:val="36"/>
          <w:rtl/>
        </w:rPr>
        <w:t xml:space="preserve">قال ما نصه: </w:t>
      </w:r>
      <w:r w:rsidRPr="00717773">
        <w:rPr>
          <w:rFonts w:cs="Traditional Arabic" w:hint="cs"/>
          <w:color w:val="FF0000"/>
          <w:sz w:val="36"/>
          <w:szCs w:val="36"/>
          <w:rtl/>
        </w:rPr>
        <w:t xml:space="preserve">اعلم </w:t>
      </w:r>
      <w:r w:rsidRPr="00717773">
        <w:rPr>
          <w:rFonts w:cs="Traditional Arabic"/>
          <w:color w:val="FF0000"/>
          <w:sz w:val="36"/>
          <w:szCs w:val="36"/>
          <w:rtl/>
        </w:rPr>
        <w:t>–</w:t>
      </w:r>
      <w:r w:rsidRPr="00717773">
        <w:rPr>
          <w:rFonts w:cs="Traditional Arabic" w:hint="cs"/>
          <w:color w:val="FF0000"/>
          <w:sz w:val="36"/>
          <w:szCs w:val="36"/>
          <w:rtl/>
        </w:rPr>
        <w:t>أيدك الله بتوفيقه وسلك بنا وبك سواء طريقه- أن مذهب الفرقة الناجية وما عليه أجمع السنيون أن الله منزه عن مشابهة الحوادث، مخالف لها في جميع سمات الحدوث، ومن ذلك تنزهه عن الجهة والمكان كما دلت على ذلك البراهين القطعية.</w:t>
      </w:r>
    </w:p>
    <w:p w:rsidR="0089240B" w:rsidRDefault="0089240B">
      <w:pPr>
        <w:rPr>
          <w:rFonts w:cs="Traditional Arabic"/>
          <w:sz w:val="36"/>
          <w:szCs w:val="36"/>
          <w:rtl/>
        </w:rPr>
      </w:pPr>
    </w:p>
    <w:p w:rsidR="0089240B" w:rsidRDefault="0089240B">
      <w:pPr>
        <w:rPr>
          <w:rFonts w:cs="Traditional Arabic"/>
          <w:sz w:val="36"/>
          <w:szCs w:val="36"/>
          <w:rtl/>
        </w:rPr>
      </w:pPr>
    </w:p>
    <w:p w:rsidR="0089240B" w:rsidRPr="00717773" w:rsidRDefault="0089240B">
      <w:pPr>
        <w:rPr>
          <w:rFonts w:cs="Traditional Arabic"/>
          <w:sz w:val="36"/>
          <w:szCs w:val="36"/>
          <w:u w:val="single"/>
          <w:rtl/>
        </w:rPr>
      </w:pPr>
      <w:r w:rsidRPr="00717773">
        <w:rPr>
          <w:rFonts w:cs="Traditional Arabic" w:hint="cs"/>
          <w:sz w:val="36"/>
          <w:szCs w:val="36"/>
          <w:u w:val="single"/>
          <w:rtl/>
        </w:rPr>
        <w:t>الشيخ يوسف الدجوي [المتوفى سنة 1365هـ] عضو هيئة كبار علماء الأزهر</w:t>
      </w:r>
    </w:p>
    <w:p w:rsidR="0089240B" w:rsidRDefault="0089240B">
      <w:pPr>
        <w:rPr>
          <w:rFonts w:cs="Traditional Arabic"/>
          <w:sz w:val="36"/>
          <w:szCs w:val="36"/>
          <w:rtl/>
        </w:rPr>
      </w:pPr>
    </w:p>
    <w:p w:rsidR="0089240B" w:rsidRDefault="0089240B">
      <w:pPr>
        <w:rPr>
          <w:rFonts w:cs="Traditional Arabic"/>
          <w:sz w:val="36"/>
          <w:szCs w:val="36"/>
          <w:rtl/>
        </w:rPr>
      </w:pPr>
    </w:p>
    <w:p w:rsidR="0089240B" w:rsidRPr="00717773" w:rsidRDefault="0089240B">
      <w:pPr>
        <w:rPr>
          <w:rFonts w:cs="Traditional Arabic"/>
          <w:color w:val="FF0000"/>
          <w:sz w:val="36"/>
          <w:szCs w:val="36"/>
          <w:rtl/>
        </w:rPr>
      </w:pPr>
      <w:r>
        <w:rPr>
          <w:rFonts w:cs="Traditional Arabic" w:hint="cs"/>
          <w:sz w:val="36"/>
          <w:szCs w:val="36"/>
          <w:rtl/>
        </w:rPr>
        <w:t xml:space="preserve">قال في مجلة الأزهر التي تصدرها مشيخة الأزهر بمصر في تفسير قوله الله تبارك وتعالى: {سبح اسم ربك الأعلى} ما نصه: </w:t>
      </w:r>
      <w:r w:rsidRPr="00717773">
        <w:rPr>
          <w:rFonts w:cs="Traditional Arabic" w:hint="cs"/>
          <w:color w:val="FF0000"/>
          <w:sz w:val="36"/>
          <w:szCs w:val="36"/>
          <w:rtl/>
        </w:rPr>
        <w:t>والأعلى صفة الرب، والمراد بالعلو العلوُّ بالقهر والاقتدار لا بالمكان والجهة، لتنزهه عن ذلك.</w:t>
      </w:r>
    </w:p>
    <w:p w:rsidR="0089240B" w:rsidRDefault="0089240B">
      <w:pPr>
        <w:rPr>
          <w:rFonts w:cs="Traditional Arabic"/>
          <w:sz w:val="36"/>
          <w:szCs w:val="36"/>
          <w:rtl/>
        </w:rPr>
      </w:pPr>
    </w:p>
    <w:p w:rsidR="0089240B" w:rsidRDefault="0089240B">
      <w:pPr>
        <w:rPr>
          <w:rFonts w:cs="Traditional Arabic"/>
          <w:sz w:val="36"/>
          <w:szCs w:val="36"/>
          <w:rtl/>
        </w:rPr>
      </w:pPr>
    </w:p>
    <w:p w:rsidR="0089240B" w:rsidRPr="00717773" w:rsidRDefault="0089240B" w:rsidP="0089240B">
      <w:pPr>
        <w:rPr>
          <w:rFonts w:cs="Traditional Arabic"/>
          <w:sz w:val="36"/>
          <w:szCs w:val="36"/>
          <w:u w:val="single"/>
          <w:rtl/>
        </w:rPr>
      </w:pPr>
      <w:r w:rsidRPr="00717773">
        <w:rPr>
          <w:rFonts w:cs="Traditional Arabic" w:hint="cs"/>
          <w:sz w:val="36"/>
          <w:szCs w:val="36"/>
          <w:u w:val="single"/>
          <w:rtl/>
        </w:rPr>
        <w:t>الشيخ محمود بن محمد خطاب السبكي [المتوفى سنة 1352هـ] وهو مؤسس الجمعية الشرعية بمصر</w:t>
      </w:r>
    </w:p>
    <w:p w:rsidR="0089240B" w:rsidRDefault="0089240B" w:rsidP="0089240B">
      <w:pPr>
        <w:rPr>
          <w:rFonts w:cs="Traditional Arabic"/>
          <w:sz w:val="36"/>
          <w:szCs w:val="36"/>
          <w:rtl/>
        </w:rPr>
      </w:pPr>
    </w:p>
    <w:p w:rsidR="0089240B" w:rsidRDefault="0089240B" w:rsidP="0089240B">
      <w:pPr>
        <w:rPr>
          <w:rFonts w:cs="Traditional Arabic"/>
          <w:sz w:val="36"/>
          <w:szCs w:val="36"/>
          <w:rtl/>
        </w:rPr>
      </w:pPr>
    </w:p>
    <w:p w:rsidR="0089240B" w:rsidRPr="00717773" w:rsidRDefault="0089240B" w:rsidP="0089240B">
      <w:pPr>
        <w:rPr>
          <w:rFonts w:cs="Traditional Arabic"/>
          <w:color w:val="FF0000"/>
          <w:sz w:val="36"/>
          <w:szCs w:val="36"/>
          <w:rtl/>
        </w:rPr>
      </w:pPr>
      <w:r>
        <w:rPr>
          <w:rFonts w:cs="Traditional Arabic" w:hint="cs"/>
          <w:sz w:val="36"/>
          <w:szCs w:val="36"/>
          <w:rtl/>
        </w:rPr>
        <w:t xml:space="preserve">قال في كتابه اتحاف الكائنات ما نصه: </w:t>
      </w:r>
      <w:r w:rsidRPr="00717773">
        <w:rPr>
          <w:rFonts w:cs="Traditional Arabic" w:hint="cs"/>
          <w:color w:val="FF0000"/>
          <w:sz w:val="36"/>
          <w:szCs w:val="36"/>
          <w:rtl/>
        </w:rPr>
        <w:t>وأما مذهب السلف والخلف بالنسبة للآيات المتشابهة فقد اتفق الكل على أن الله تعالى منزه عن صفات الحوادث. فليس له عز وجل مكان في العرش ولا في السماء ولا في غيرهما. ولا يتصف بالحلول في شئ من الحوادث ولا بالاتصال بشئ منها، ولا بالتحول والانتقال ونحوهما من صفات الحوادث.</w:t>
      </w:r>
    </w:p>
    <w:p w:rsidR="00C60D76" w:rsidRDefault="00C60D76" w:rsidP="0089240B">
      <w:pPr>
        <w:rPr>
          <w:rFonts w:cs="Traditional Arabic"/>
          <w:sz w:val="36"/>
          <w:szCs w:val="36"/>
          <w:rtl/>
        </w:rPr>
      </w:pPr>
    </w:p>
    <w:p w:rsidR="00C60D76" w:rsidRDefault="00C60D76" w:rsidP="0089240B">
      <w:pPr>
        <w:rPr>
          <w:rFonts w:cs="Traditional Arabic"/>
          <w:sz w:val="36"/>
          <w:szCs w:val="36"/>
          <w:rtl/>
        </w:rPr>
      </w:pPr>
    </w:p>
    <w:p w:rsidR="00717773" w:rsidRPr="00A70E0C" w:rsidRDefault="00717773" w:rsidP="00717773">
      <w:pPr>
        <w:jc w:val="center"/>
        <w:rPr>
          <w:rFonts w:cs="Traditional Arabic"/>
          <w:b/>
          <w:bCs/>
          <w:color w:val="FF0000"/>
          <w:sz w:val="36"/>
          <w:szCs w:val="36"/>
          <w:rtl/>
        </w:rPr>
      </w:pPr>
      <w:r w:rsidRPr="00A70E0C">
        <w:rPr>
          <w:rFonts w:cs="Traditional Arabic" w:hint="cs"/>
          <w:b/>
          <w:bCs/>
          <w:color w:val="FF0000"/>
          <w:sz w:val="36"/>
          <w:szCs w:val="36"/>
          <w:rtl/>
        </w:rPr>
        <w:t>منتخبات من تراث علماء تونس والمغرب</w:t>
      </w:r>
    </w:p>
    <w:p w:rsidR="00717773" w:rsidRDefault="00717773" w:rsidP="0089240B">
      <w:pPr>
        <w:rPr>
          <w:rFonts w:cs="Traditional Arabic"/>
          <w:sz w:val="36"/>
          <w:szCs w:val="36"/>
          <w:rtl/>
        </w:rPr>
      </w:pPr>
    </w:p>
    <w:p w:rsidR="00C60D76" w:rsidRPr="00717773" w:rsidRDefault="00717773" w:rsidP="0089240B">
      <w:pPr>
        <w:rPr>
          <w:rFonts w:cs="Traditional Arabic"/>
          <w:sz w:val="36"/>
          <w:szCs w:val="36"/>
          <w:u w:val="single"/>
          <w:rtl/>
        </w:rPr>
      </w:pPr>
      <w:r w:rsidRPr="00717773">
        <w:rPr>
          <w:rFonts w:cs="Traditional Arabic" w:hint="cs"/>
          <w:sz w:val="36"/>
          <w:szCs w:val="36"/>
          <w:u w:val="single"/>
          <w:rtl/>
        </w:rPr>
        <w:t>الشي</w:t>
      </w:r>
      <w:r w:rsidR="00C60D76" w:rsidRPr="00717773">
        <w:rPr>
          <w:rFonts w:cs="Traditional Arabic" w:hint="cs"/>
          <w:sz w:val="36"/>
          <w:szCs w:val="36"/>
          <w:u w:val="single"/>
          <w:rtl/>
        </w:rPr>
        <w:t>خ محمد الخضر حسين التونسي [المتوفى سنة 1378هـ] شيخ الجامع الأزهر سابقًا</w:t>
      </w:r>
    </w:p>
    <w:p w:rsidR="00C60D76" w:rsidRDefault="00C60D76" w:rsidP="0089240B">
      <w:pPr>
        <w:rPr>
          <w:rFonts w:cs="Traditional Arabic"/>
          <w:sz w:val="36"/>
          <w:szCs w:val="36"/>
          <w:rtl/>
        </w:rPr>
      </w:pPr>
    </w:p>
    <w:p w:rsidR="00C60D76" w:rsidRDefault="00C60D76" w:rsidP="0089240B">
      <w:pPr>
        <w:rPr>
          <w:rFonts w:cs="Traditional Arabic"/>
          <w:sz w:val="36"/>
          <w:szCs w:val="36"/>
          <w:rtl/>
        </w:rPr>
      </w:pPr>
    </w:p>
    <w:p w:rsidR="00C60D76" w:rsidRPr="00717773" w:rsidRDefault="00C60D76" w:rsidP="0089240B">
      <w:pPr>
        <w:rPr>
          <w:rFonts w:cs="Traditional Arabic"/>
          <w:color w:val="FF0000"/>
          <w:sz w:val="36"/>
          <w:szCs w:val="36"/>
          <w:rtl/>
        </w:rPr>
      </w:pPr>
      <w:r>
        <w:rPr>
          <w:rFonts w:cs="Traditional Arabic" w:hint="cs"/>
          <w:sz w:val="36"/>
          <w:szCs w:val="36"/>
          <w:rtl/>
        </w:rPr>
        <w:t xml:space="preserve">جاء في مجلة الهداية الإسلامية [ج12 م4] والتي كان الشيخ يديرها ما نصه: </w:t>
      </w:r>
      <w:r w:rsidRPr="00717773">
        <w:rPr>
          <w:rFonts w:cs="Traditional Arabic" w:hint="cs"/>
          <w:color w:val="FF0000"/>
          <w:sz w:val="36"/>
          <w:szCs w:val="36"/>
          <w:rtl/>
        </w:rPr>
        <w:t>إن الجسمية تستدعي المحل والمكان، وقد ثبت أن ذلك محال على الله.</w:t>
      </w:r>
    </w:p>
    <w:p w:rsidR="00C60D76" w:rsidRDefault="00C60D76" w:rsidP="0089240B">
      <w:pPr>
        <w:rPr>
          <w:rFonts w:cs="Traditional Arabic"/>
          <w:sz w:val="36"/>
          <w:szCs w:val="36"/>
          <w:rtl/>
        </w:rPr>
      </w:pPr>
    </w:p>
    <w:p w:rsidR="00C60D76" w:rsidRDefault="00C60D76" w:rsidP="0089240B">
      <w:pPr>
        <w:rPr>
          <w:rFonts w:cs="Traditional Arabic"/>
          <w:sz w:val="36"/>
          <w:szCs w:val="36"/>
          <w:rtl/>
        </w:rPr>
      </w:pPr>
    </w:p>
    <w:p w:rsidR="00C60D76" w:rsidRPr="00717773" w:rsidRDefault="004A379B" w:rsidP="0089240B">
      <w:pPr>
        <w:rPr>
          <w:rFonts w:cs="Traditional Arabic"/>
          <w:sz w:val="36"/>
          <w:szCs w:val="36"/>
          <w:u w:val="single"/>
          <w:rtl/>
        </w:rPr>
      </w:pPr>
      <w:r w:rsidRPr="00717773">
        <w:rPr>
          <w:rFonts w:cs="Traditional Arabic" w:hint="cs"/>
          <w:sz w:val="36"/>
          <w:szCs w:val="36"/>
          <w:u w:val="single"/>
          <w:rtl/>
        </w:rPr>
        <w:t>محدث الديار المغربية الشيخ عبد الله بن محمد الصديق الغماري [المتوفى سنة 1413هـ]</w:t>
      </w:r>
    </w:p>
    <w:p w:rsidR="004A379B" w:rsidRDefault="004A379B" w:rsidP="0089240B">
      <w:pPr>
        <w:rPr>
          <w:rFonts w:cs="Traditional Arabic"/>
          <w:sz w:val="36"/>
          <w:szCs w:val="36"/>
          <w:rtl/>
        </w:rPr>
      </w:pPr>
    </w:p>
    <w:p w:rsidR="004A379B" w:rsidRPr="00B80E40" w:rsidRDefault="004A379B" w:rsidP="0089240B">
      <w:pPr>
        <w:rPr>
          <w:rFonts w:cs="Traditional Arabic"/>
          <w:color w:val="FF0000"/>
          <w:sz w:val="36"/>
          <w:szCs w:val="36"/>
          <w:rtl/>
        </w:rPr>
      </w:pPr>
      <w:r>
        <w:rPr>
          <w:rFonts w:cs="Traditional Arabic" w:hint="cs"/>
          <w:sz w:val="36"/>
          <w:szCs w:val="36"/>
          <w:rtl/>
        </w:rPr>
        <w:t xml:space="preserve">قال في كتابه قصص الأنبياء ما نصه: </w:t>
      </w:r>
      <w:r w:rsidRPr="00B80E40">
        <w:rPr>
          <w:rFonts w:cs="Traditional Arabic" w:hint="cs"/>
          <w:color w:val="FF0000"/>
          <w:sz w:val="36"/>
          <w:szCs w:val="36"/>
          <w:rtl/>
        </w:rPr>
        <w:t>كان الله ولم يكن شئ غيره فلم يكن زمان ولا مكان ولا قطر ولا أوان. ولا عرش ولا ملك، ولا كوكب ولا فلك ثم أوجد العالم من غير احتياج إليه.</w:t>
      </w:r>
    </w:p>
    <w:p w:rsidR="004A379B" w:rsidRDefault="004A379B" w:rsidP="0089240B">
      <w:pPr>
        <w:rPr>
          <w:rFonts w:cs="Traditional Arabic"/>
          <w:sz w:val="36"/>
          <w:szCs w:val="36"/>
          <w:rtl/>
        </w:rPr>
      </w:pPr>
    </w:p>
    <w:p w:rsidR="004A379B" w:rsidRDefault="004A379B" w:rsidP="0089240B">
      <w:pPr>
        <w:rPr>
          <w:rFonts w:cs="Traditional Arabic"/>
          <w:sz w:val="36"/>
          <w:szCs w:val="36"/>
          <w:rtl/>
        </w:rPr>
      </w:pPr>
    </w:p>
    <w:p w:rsidR="004A379B" w:rsidRPr="00B80E40" w:rsidRDefault="004A379B" w:rsidP="0089240B">
      <w:pPr>
        <w:rPr>
          <w:rFonts w:cs="Traditional Arabic"/>
          <w:sz w:val="36"/>
          <w:szCs w:val="36"/>
          <w:u w:val="single"/>
          <w:rtl/>
        </w:rPr>
      </w:pPr>
      <w:r w:rsidRPr="00B80E40">
        <w:rPr>
          <w:rFonts w:cs="Traditional Arabic" w:hint="cs"/>
          <w:sz w:val="36"/>
          <w:szCs w:val="36"/>
          <w:u w:val="single"/>
          <w:rtl/>
        </w:rPr>
        <w:t>الشيخ محمد الطاهر بن عاشور المالكي [المتوفى سنة 1393هـ] شيخ جامع الزيتونة وفروعه بتونس</w:t>
      </w:r>
    </w:p>
    <w:p w:rsidR="004A379B" w:rsidRDefault="004A379B" w:rsidP="0089240B">
      <w:pPr>
        <w:rPr>
          <w:rFonts w:cs="Traditional Arabic"/>
          <w:sz w:val="36"/>
          <w:szCs w:val="36"/>
          <w:rtl/>
        </w:rPr>
      </w:pPr>
    </w:p>
    <w:p w:rsidR="004A379B" w:rsidRDefault="004A379B" w:rsidP="0089240B">
      <w:pPr>
        <w:rPr>
          <w:rFonts w:cs="Traditional Arabic"/>
          <w:sz w:val="36"/>
          <w:szCs w:val="36"/>
          <w:rtl/>
        </w:rPr>
      </w:pPr>
    </w:p>
    <w:p w:rsidR="004A379B" w:rsidRDefault="004A379B" w:rsidP="004A379B">
      <w:pPr>
        <w:rPr>
          <w:rFonts w:cs="Traditional Arabic"/>
          <w:sz w:val="36"/>
          <w:szCs w:val="36"/>
          <w:rtl/>
        </w:rPr>
      </w:pPr>
      <w:r>
        <w:rPr>
          <w:rFonts w:cs="Traditional Arabic" w:hint="cs"/>
          <w:sz w:val="36"/>
          <w:szCs w:val="36"/>
          <w:rtl/>
        </w:rPr>
        <w:t xml:space="preserve">قال في تفسيره التحرير والتنوير ما نصه: </w:t>
      </w:r>
      <w:r w:rsidRPr="00B80E40">
        <w:rPr>
          <w:rFonts w:cs="Traditional Arabic" w:hint="cs"/>
          <w:color w:val="FF0000"/>
          <w:sz w:val="36"/>
          <w:szCs w:val="36"/>
          <w:rtl/>
        </w:rPr>
        <w:t>قوله تعالى: {مَن في السماء} في الموضعين من قبيل المتشابه الذي يعطي ظاهره معنى الحلول في مكان، وذلك لا يليق بالله.</w:t>
      </w:r>
    </w:p>
    <w:p w:rsidR="004A379B" w:rsidRDefault="004A379B" w:rsidP="004A379B">
      <w:pPr>
        <w:rPr>
          <w:rFonts w:cs="Traditional Arabic"/>
          <w:sz w:val="36"/>
          <w:szCs w:val="36"/>
          <w:rtl/>
        </w:rPr>
      </w:pPr>
    </w:p>
    <w:p w:rsidR="004A379B" w:rsidRDefault="004A379B" w:rsidP="004A379B">
      <w:pPr>
        <w:rPr>
          <w:rFonts w:cs="Traditional Arabic"/>
          <w:sz w:val="36"/>
          <w:szCs w:val="36"/>
          <w:rtl/>
        </w:rPr>
      </w:pPr>
    </w:p>
    <w:p w:rsidR="004A379B" w:rsidRPr="00B80E40" w:rsidRDefault="004A379B" w:rsidP="004A379B">
      <w:pPr>
        <w:rPr>
          <w:rFonts w:cs="Traditional Arabic"/>
          <w:sz w:val="36"/>
          <w:szCs w:val="36"/>
          <w:u w:val="single"/>
          <w:rtl/>
        </w:rPr>
      </w:pPr>
      <w:r w:rsidRPr="00B80E40">
        <w:rPr>
          <w:rFonts w:cs="Traditional Arabic" w:hint="cs"/>
          <w:sz w:val="36"/>
          <w:szCs w:val="36"/>
          <w:u w:val="single"/>
          <w:rtl/>
        </w:rPr>
        <w:t>الحافظ المحدث الشيخ أحمد بن محمد بن الصديق الغماري المغربي [المتوفى سنة 1380هـ]</w:t>
      </w:r>
    </w:p>
    <w:p w:rsidR="004A379B" w:rsidRDefault="004A379B" w:rsidP="004A379B">
      <w:pPr>
        <w:rPr>
          <w:rFonts w:cs="Traditional Arabic"/>
          <w:sz w:val="36"/>
          <w:szCs w:val="36"/>
          <w:rtl/>
        </w:rPr>
      </w:pPr>
    </w:p>
    <w:p w:rsidR="004A379B" w:rsidRDefault="004A379B" w:rsidP="004A379B">
      <w:pPr>
        <w:rPr>
          <w:rFonts w:cs="Traditional Arabic"/>
          <w:sz w:val="36"/>
          <w:szCs w:val="36"/>
          <w:rtl/>
        </w:rPr>
      </w:pPr>
    </w:p>
    <w:p w:rsidR="004A379B" w:rsidRPr="00B80E40" w:rsidRDefault="004A379B" w:rsidP="004A379B">
      <w:pPr>
        <w:rPr>
          <w:rFonts w:cs="Traditional Arabic"/>
          <w:color w:val="FF0000"/>
          <w:sz w:val="36"/>
          <w:szCs w:val="36"/>
          <w:rtl/>
        </w:rPr>
      </w:pPr>
      <w:r>
        <w:rPr>
          <w:rFonts w:cs="Traditional Arabic" w:hint="cs"/>
          <w:sz w:val="36"/>
          <w:szCs w:val="36"/>
          <w:rtl/>
        </w:rPr>
        <w:t xml:space="preserve">قال في كتابه المنح المطلوبة ما نصه: </w:t>
      </w:r>
      <w:r w:rsidRPr="00B80E40">
        <w:rPr>
          <w:rFonts w:cs="Traditional Arabic" w:hint="cs"/>
          <w:color w:val="FF0000"/>
          <w:sz w:val="36"/>
          <w:szCs w:val="36"/>
          <w:rtl/>
        </w:rPr>
        <w:t xml:space="preserve">فإن قيل إذا </w:t>
      </w:r>
      <w:r w:rsidR="00595E8D">
        <w:rPr>
          <w:rFonts w:cs="Traditional Arabic"/>
          <w:color w:val="FF0000"/>
          <w:sz w:val="36"/>
          <w:szCs w:val="36"/>
          <w:rtl/>
        </w:rPr>
        <w:t>ك</w:t>
      </w:r>
      <w:r w:rsidRPr="00B80E40">
        <w:rPr>
          <w:rFonts w:cs="Traditional Arabic" w:hint="cs"/>
          <w:color w:val="FF0000"/>
          <w:sz w:val="36"/>
          <w:szCs w:val="36"/>
          <w:rtl/>
        </w:rPr>
        <w:t>ان الحق سبحانه ليس في جهة فما معنى رفع اليدين بالدعاء نحو السماء؟ فالجواب: أنه محل التعبد، كاستقبال القبلة في الصلاة، وإلصاق الجبهة في الأرض في السجود، مع تنزهه سبحانه عن محل البيت ومحل السجود، فكأن السماء قبلة للدعاء.</w:t>
      </w:r>
    </w:p>
    <w:p w:rsidR="00FB79DC" w:rsidRDefault="00FB79DC" w:rsidP="004A379B">
      <w:pPr>
        <w:rPr>
          <w:rFonts w:cs="Traditional Arabic"/>
          <w:sz w:val="36"/>
          <w:szCs w:val="36"/>
          <w:rtl/>
        </w:rPr>
      </w:pPr>
    </w:p>
    <w:p w:rsidR="00FB79DC" w:rsidRDefault="00FB79DC" w:rsidP="004A379B">
      <w:pPr>
        <w:rPr>
          <w:rFonts w:cs="Traditional Arabic"/>
          <w:sz w:val="36"/>
          <w:szCs w:val="36"/>
          <w:rtl/>
        </w:rPr>
      </w:pPr>
    </w:p>
    <w:p w:rsidR="00B80E40" w:rsidRPr="00A70E0C" w:rsidRDefault="00B80E40" w:rsidP="00B80E40">
      <w:pPr>
        <w:jc w:val="center"/>
        <w:rPr>
          <w:rFonts w:cs="Traditional Arabic"/>
          <w:b/>
          <w:bCs/>
          <w:color w:val="FF0000"/>
          <w:sz w:val="36"/>
          <w:szCs w:val="36"/>
          <w:rtl/>
        </w:rPr>
      </w:pPr>
      <w:r w:rsidRPr="00A70E0C">
        <w:rPr>
          <w:rFonts w:cs="Traditional Arabic" w:hint="cs"/>
          <w:b/>
          <w:bCs/>
          <w:color w:val="FF0000"/>
          <w:sz w:val="36"/>
          <w:szCs w:val="36"/>
          <w:rtl/>
        </w:rPr>
        <w:t>بلوغ السعادة بالتمسك بعقيدة الفاتحين والقادة</w:t>
      </w:r>
    </w:p>
    <w:p w:rsidR="00B80E40" w:rsidRDefault="00B80E40" w:rsidP="004A379B">
      <w:pPr>
        <w:rPr>
          <w:rFonts w:cs="Traditional Arabic"/>
          <w:sz w:val="36"/>
          <w:szCs w:val="36"/>
          <w:rtl/>
        </w:rPr>
      </w:pPr>
    </w:p>
    <w:p w:rsidR="00B80E40" w:rsidRDefault="00B80E40" w:rsidP="004A379B">
      <w:pPr>
        <w:rPr>
          <w:rFonts w:cs="Traditional Arabic"/>
          <w:sz w:val="36"/>
          <w:szCs w:val="36"/>
          <w:rtl/>
        </w:rPr>
      </w:pPr>
    </w:p>
    <w:p w:rsidR="00FB79DC" w:rsidRPr="00B80E40" w:rsidRDefault="00FB79DC" w:rsidP="00B80E40">
      <w:pPr>
        <w:jc w:val="center"/>
        <w:rPr>
          <w:rFonts w:cs="Traditional Arabic"/>
          <w:color w:val="FF0000"/>
          <w:sz w:val="36"/>
          <w:szCs w:val="36"/>
          <w:rtl/>
        </w:rPr>
      </w:pPr>
      <w:r w:rsidRPr="00B80E40">
        <w:rPr>
          <w:rFonts w:cs="Traditional Arabic" w:hint="cs"/>
          <w:color w:val="FF0000"/>
          <w:sz w:val="36"/>
          <w:szCs w:val="36"/>
          <w:rtl/>
        </w:rPr>
        <w:t>السلطان صلاح الدين الأيوبي [المتوفى سنة 589هـ]</w:t>
      </w:r>
    </w:p>
    <w:p w:rsidR="00FB79DC" w:rsidRPr="00B80E40" w:rsidRDefault="00FB79DC" w:rsidP="00B80E40">
      <w:pPr>
        <w:jc w:val="center"/>
        <w:rPr>
          <w:rFonts w:cs="Traditional Arabic"/>
          <w:color w:val="FF0000"/>
          <w:sz w:val="36"/>
          <w:szCs w:val="36"/>
          <w:rtl/>
        </w:rPr>
      </w:pPr>
      <w:r w:rsidRPr="00B80E40">
        <w:rPr>
          <w:rFonts w:cs="Traditional Arabic" w:hint="cs"/>
          <w:color w:val="FF0000"/>
          <w:sz w:val="36"/>
          <w:szCs w:val="36"/>
          <w:rtl/>
        </w:rPr>
        <w:t>السلطان محمد الثاني الفاتح [المتوفى سنة 886هـ]</w:t>
      </w:r>
    </w:p>
    <w:p w:rsidR="00FB79DC" w:rsidRDefault="00FB79DC" w:rsidP="004A379B">
      <w:pPr>
        <w:rPr>
          <w:rFonts w:cs="Traditional Arabic"/>
          <w:sz w:val="36"/>
          <w:szCs w:val="36"/>
          <w:rtl/>
        </w:rPr>
      </w:pPr>
    </w:p>
    <w:p w:rsidR="00FB79DC" w:rsidRDefault="00FB79DC" w:rsidP="004A379B">
      <w:pPr>
        <w:rPr>
          <w:rFonts w:cs="Traditional Arabic"/>
          <w:sz w:val="36"/>
          <w:szCs w:val="36"/>
          <w:rtl/>
        </w:rPr>
      </w:pPr>
    </w:p>
    <w:p w:rsidR="00FB79DC" w:rsidRDefault="00FB79DC" w:rsidP="004A379B">
      <w:pPr>
        <w:rPr>
          <w:rFonts w:cs="Traditional Arabic"/>
          <w:sz w:val="36"/>
          <w:szCs w:val="36"/>
          <w:rtl/>
        </w:rPr>
      </w:pPr>
      <w:r>
        <w:rPr>
          <w:rFonts w:cs="Traditional Arabic" w:hint="cs"/>
          <w:sz w:val="36"/>
          <w:szCs w:val="36"/>
          <w:rtl/>
        </w:rPr>
        <w:t>* كان السلطان صلاح الدين الأيوبي رحمه الله وجزاه عن المسلمين خيرًا، عالمًا من علماء أهل السنة يحفظ كتاب التنبيه في الفقه الشافعي وكتاب الحماسة وكان حافظًا للقرءان الكريم وقد اهتم رحمه الله بنشر عقيدة الأشاعرة، عقيدة توحيد الله وتنزيهه عن مشابهة خلقه.</w:t>
      </w:r>
    </w:p>
    <w:p w:rsidR="00FB79DC" w:rsidRDefault="00FB79DC" w:rsidP="004A379B">
      <w:pPr>
        <w:rPr>
          <w:rFonts w:cs="Traditional Arabic"/>
          <w:sz w:val="36"/>
          <w:szCs w:val="36"/>
          <w:rtl/>
        </w:rPr>
      </w:pPr>
    </w:p>
    <w:p w:rsidR="008764CC" w:rsidRDefault="008764CC" w:rsidP="004A379B">
      <w:pPr>
        <w:rPr>
          <w:rFonts w:cs="Traditional Arabic"/>
          <w:sz w:val="36"/>
          <w:szCs w:val="36"/>
          <w:rtl/>
        </w:rPr>
      </w:pPr>
      <w:r>
        <w:rPr>
          <w:rFonts w:cs="Traditional Arabic" w:hint="cs"/>
          <w:sz w:val="36"/>
          <w:szCs w:val="36"/>
          <w:rtl/>
        </w:rPr>
        <w:t xml:space="preserve">يقول السيوطي: </w:t>
      </w:r>
      <w:r w:rsidRPr="00B80E40">
        <w:rPr>
          <w:rFonts w:cs="Traditional Arabic" w:hint="cs"/>
          <w:color w:val="FF0000"/>
          <w:sz w:val="36"/>
          <w:szCs w:val="36"/>
          <w:rtl/>
        </w:rPr>
        <w:t>فلما ولي صلاح الدين بن أيوب أمرَ المؤذنين في وقت التسبيح أن يعلنوا بذكر العقيدة الأشعرية فواظب المؤذنون على ذكرها كل ليلة.</w:t>
      </w:r>
    </w:p>
    <w:p w:rsidR="008764CC" w:rsidRDefault="008764CC" w:rsidP="004A379B">
      <w:pPr>
        <w:rPr>
          <w:rFonts w:cs="Traditional Arabic"/>
          <w:sz w:val="36"/>
          <w:szCs w:val="36"/>
          <w:rtl/>
        </w:rPr>
      </w:pPr>
    </w:p>
    <w:p w:rsidR="008764CC" w:rsidRDefault="008764CC" w:rsidP="004A379B">
      <w:pPr>
        <w:rPr>
          <w:rFonts w:cs="Traditional Arabic"/>
          <w:sz w:val="36"/>
          <w:szCs w:val="36"/>
          <w:rtl/>
        </w:rPr>
      </w:pPr>
      <w:r>
        <w:rPr>
          <w:rFonts w:cs="Traditional Arabic" w:hint="cs"/>
          <w:sz w:val="36"/>
          <w:szCs w:val="36"/>
          <w:rtl/>
        </w:rPr>
        <w:t xml:space="preserve">وقد قام الشيخ الفقيه النحوي محمد بن هبة الله بتأليف رسالة في بيان عقيدة أهل الحق أسماها </w:t>
      </w:r>
      <w:r w:rsidRPr="00B80E40">
        <w:rPr>
          <w:rFonts w:cs="Traditional Arabic" w:hint="cs"/>
          <w:color w:val="FF0000"/>
          <w:sz w:val="36"/>
          <w:szCs w:val="36"/>
          <w:rtl/>
        </w:rPr>
        <w:t>حدائق الفصول وجواهر الأصول</w:t>
      </w:r>
      <w:r>
        <w:rPr>
          <w:rFonts w:cs="Traditional Arabic" w:hint="cs"/>
          <w:sz w:val="36"/>
          <w:szCs w:val="36"/>
          <w:rtl/>
        </w:rPr>
        <w:t xml:space="preserve"> وأهداها للسلطان فأقبل عليها وأمر بتعليمها حتى للصبيان في المكاتب وصارت تعرف فيما بعد </w:t>
      </w:r>
      <w:r w:rsidRPr="00B80E40">
        <w:rPr>
          <w:rFonts w:cs="Traditional Arabic" w:hint="cs"/>
          <w:color w:val="FF0000"/>
          <w:sz w:val="36"/>
          <w:szCs w:val="36"/>
          <w:rtl/>
        </w:rPr>
        <w:t>بالعقيدة الصلاحية</w:t>
      </w:r>
      <w:r>
        <w:rPr>
          <w:rFonts w:cs="Traditional Arabic" w:hint="cs"/>
          <w:sz w:val="36"/>
          <w:szCs w:val="36"/>
          <w:rtl/>
        </w:rPr>
        <w:t xml:space="preserve"> ومما جاء فيها:</w:t>
      </w:r>
    </w:p>
    <w:p w:rsidR="008764CC" w:rsidRDefault="008764CC" w:rsidP="004A379B">
      <w:pPr>
        <w:rPr>
          <w:rFonts w:cs="Traditional Arabic"/>
          <w:sz w:val="36"/>
          <w:szCs w:val="36"/>
          <w:rtl/>
        </w:rPr>
      </w:pPr>
    </w:p>
    <w:p w:rsidR="008764CC" w:rsidRPr="00B80E40" w:rsidRDefault="008764CC" w:rsidP="00B80E40">
      <w:pPr>
        <w:jc w:val="center"/>
        <w:rPr>
          <w:rFonts w:cs="Traditional Arabic"/>
          <w:color w:val="FF0000"/>
          <w:sz w:val="36"/>
          <w:szCs w:val="36"/>
          <w:rtl/>
        </w:rPr>
      </w:pPr>
      <w:r w:rsidRPr="00B80E40">
        <w:rPr>
          <w:rFonts w:cs="Traditional Arabic" w:hint="cs"/>
          <w:color w:val="FF0000"/>
          <w:sz w:val="36"/>
          <w:szCs w:val="36"/>
          <w:rtl/>
        </w:rPr>
        <w:t>وصانع العالم لا يحويه *** قُطر تعالى الله عن تشبيه</w:t>
      </w:r>
    </w:p>
    <w:p w:rsidR="008764CC" w:rsidRPr="00B80E40" w:rsidRDefault="008764CC" w:rsidP="00B80E40">
      <w:pPr>
        <w:jc w:val="center"/>
        <w:rPr>
          <w:rFonts w:cs="Traditional Arabic"/>
          <w:color w:val="FF0000"/>
          <w:sz w:val="36"/>
          <w:szCs w:val="36"/>
          <w:rtl/>
        </w:rPr>
      </w:pPr>
      <w:r w:rsidRPr="00B80E40">
        <w:rPr>
          <w:rFonts w:cs="Traditional Arabic" w:hint="cs"/>
          <w:color w:val="FF0000"/>
          <w:sz w:val="36"/>
          <w:szCs w:val="36"/>
          <w:rtl/>
        </w:rPr>
        <w:t>قد كان موجودًا بلا مكانا *** وحكمه الآن على ما كانا</w:t>
      </w:r>
    </w:p>
    <w:p w:rsidR="008764CC" w:rsidRPr="00B80E40" w:rsidRDefault="008764CC" w:rsidP="00B80E40">
      <w:pPr>
        <w:jc w:val="center"/>
        <w:rPr>
          <w:rFonts w:cs="Traditional Arabic"/>
          <w:color w:val="FF0000"/>
          <w:sz w:val="36"/>
          <w:szCs w:val="36"/>
          <w:rtl/>
        </w:rPr>
      </w:pPr>
      <w:r w:rsidRPr="00B80E40">
        <w:rPr>
          <w:rFonts w:cs="Traditional Arabic" w:hint="cs"/>
          <w:color w:val="FF0000"/>
          <w:sz w:val="36"/>
          <w:szCs w:val="36"/>
          <w:rtl/>
        </w:rPr>
        <w:t>سبحانه جلّ عن المكان *** وعز عن تغير الزمان</w:t>
      </w:r>
    </w:p>
    <w:p w:rsidR="008764CC" w:rsidRPr="00B80E40" w:rsidRDefault="008764CC" w:rsidP="00B80E40">
      <w:pPr>
        <w:jc w:val="center"/>
        <w:rPr>
          <w:rFonts w:cs="Traditional Arabic"/>
          <w:color w:val="FF0000"/>
          <w:sz w:val="36"/>
          <w:szCs w:val="36"/>
          <w:rtl/>
        </w:rPr>
      </w:pPr>
      <w:r w:rsidRPr="00B80E40">
        <w:rPr>
          <w:rFonts w:cs="Traditional Arabic" w:hint="cs"/>
          <w:color w:val="FF0000"/>
          <w:sz w:val="36"/>
          <w:szCs w:val="36"/>
          <w:rtl/>
        </w:rPr>
        <w:t>فقد غلا وزاد في الغلو *** مَن خَصَّهُ بجهة العلو</w:t>
      </w:r>
    </w:p>
    <w:p w:rsidR="008764CC" w:rsidRDefault="008764CC" w:rsidP="004A379B">
      <w:pPr>
        <w:rPr>
          <w:rFonts w:cs="Traditional Arabic"/>
          <w:sz w:val="36"/>
          <w:szCs w:val="36"/>
          <w:rtl/>
        </w:rPr>
      </w:pPr>
    </w:p>
    <w:p w:rsidR="008764CC" w:rsidRDefault="008764CC" w:rsidP="004A379B">
      <w:pPr>
        <w:rPr>
          <w:rFonts w:cs="Traditional Arabic"/>
          <w:sz w:val="36"/>
          <w:szCs w:val="36"/>
          <w:rtl/>
        </w:rPr>
      </w:pPr>
      <w:r>
        <w:rPr>
          <w:rFonts w:cs="Traditional Arabic" w:hint="cs"/>
          <w:sz w:val="36"/>
          <w:szCs w:val="36"/>
          <w:rtl/>
        </w:rPr>
        <w:t>* ومن الماتريدية السلطان محمد الفاتح الذي كان ينزه الله تبارك وتعالى عن المكان والجهة والكيفية ويعتقد جواز زيارة قبور الأنبياء والصالحين والتبرك بآثارهم والتوسل إلى الله بذواتهم الفاضل</w:t>
      </w:r>
      <w:r w:rsidR="00101DC8">
        <w:rPr>
          <w:rFonts w:cs="Traditional Arabic"/>
          <w:sz w:val="36"/>
          <w:szCs w:val="36"/>
          <w:rtl/>
        </w:rPr>
        <w:t>ة</w:t>
      </w:r>
      <w:r>
        <w:rPr>
          <w:rFonts w:cs="Traditional Arabic" w:hint="cs"/>
          <w:sz w:val="36"/>
          <w:szCs w:val="36"/>
          <w:rtl/>
        </w:rPr>
        <w:t xml:space="preserve">، شأنه في ذلك شأن الكثيرين من الملوك والأمراء. وقد مدح رسول الله صلى الله عليه وسلم هذا السلطان حين قال: </w:t>
      </w:r>
      <w:r w:rsidRPr="00B80E40">
        <w:rPr>
          <w:rFonts w:cs="Traditional Arabic" w:hint="cs"/>
          <w:color w:val="FF0000"/>
          <w:sz w:val="36"/>
          <w:szCs w:val="36"/>
          <w:rtl/>
        </w:rPr>
        <w:t xml:space="preserve">"لتُفتَحَن القسطنطينية ولنعم الأميرُ أميرها ولنعمَ الجيشُ ذلك الجيش" </w:t>
      </w:r>
      <w:r>
        <w:rPr>
          <w:rFonts w:cs="Traditional Arabic" w:hint="cs"/>
          <w:sz w:val="36"/>
          <w:szCs w:val="36"/>
          <w:rtl/>
        </w:rPr>
        <w:t>رواه الحاكم.</w:t>
      </w:r>
    </w:p>
    <w:p w:rsidR="008764CC" w:rsidRDefault="008764CC" w:rsidP="004A379B">
      <w:pPr>
        <w:rPr>
          <w:rFonts w:cs="Traditional Arabic"/>
          <w:sz w:val="36"/>
          <w:szCs w:val="36"/>
          <w:rtl/>
        </w:rPr>
      </w:pPr>
    </w:p>
    <w:p w:rsidR="008764CC" w:rsidRDefault="008764CC" w:rsidP="004A379B">
      <w:pPr>
        <w:rPr>
          <w:rFonts w:cs="Traditional Arabic"/>
          <w:sz w:val="36"/>
          <w:szCs w:val="36"/>
          <w:rtl/>
        </w:rPr>
      </w:pPr>
      <w:r>
        <w:rPr>
          <w:rFonts w:cs="Traditional Arabic" w:hint="cs"/>
          <w:sz w:val="36"/>
          <w:szCs w:val="36"/>
          <w:rtl/>
        </w:rPr>
        <w:t>وفتحت القسطنطينية على يد السلطان محمد الفاتح، وما امتداح النبي صلى الله عليه وسلم في حديثه لفاتح القسطنطينية ولجيشه إلا بشرى عظيمة للأشاعرة والماتريدية الذين كان الفاتح منهم ويعتقد معتقدهم.</w:t>
      </w:r>
    </w:p>
    <w:p w:rsidR="00776A46" w:rsidRDefault="00776A46" w:rsidP="004A379B">
      <w:pPr>
        <w:rPr>
          <w:rFonts w:cs="Traditional Arabic"/>
          <w:sz w:val="36"/>
          <w:szCs w:val="36"/>
          <w:rtl/>
        </w:rPr>
      </w:pPr>
    </w:p>
    <w:p w:rsidR="00776A46" w:rsidRDefault="00776A46" w:rsidP="004A379B">
      <w:pPr>
        <w:rPr>
          <w:rFonts w:cs="Traditional Arabic"/>
          <w:sz w:val="36"/>
          <w:szCs w:val="36"/>
          <w:rtl/>
        </w:rPr>
      </w:pPr>
    </w:p>
    <w:p w:rsidR="00B80E40" w:rsidRPr="00A70E0C" w:rsidRDefault="00B80E40" w:rsidP="00B80E40">
      <w:pPr>
        <w:jc w:val="center"/>
        <w:rPr>
          <w:rFonts w:cs="Traditional Arabic"/>
          <w:b/>
          <w:bCs/>
          <w:color w:val="FF0000"/>
          <w:sz w:val="36"/>
          <w:szCs w:val="36"/>
          <w:rtl/>
        </w:rPr>
      </w:pPr>
      <w:r w:rsidRPr="00A70E0C">
        <w:rPr>
          <w:rFonts w:cs="Traditional Arabic" w:hint="cs"/>
          <w:b/>
          <w:bCs/>
          <w:color w:val="FF0000"/>
          <w:sz w:val="36"/>
          <w:szCs w:val="36"/>
          <w:rtl/>
        </w:rPr>
        <w:t>العقيدة المرشدة</w:t>
      </w:r>
    </w:p>
    <w:p w:rsidR="00B80E40" w:rsidRPr="00B80E40" w:rsidRDefault="00B80E40" w:rsidP="00B80E40">
      <w:pPr>
        <w:jc w:val="center"/>
        <w:rPr>
          <w:rFonts w:cs="Traditional Arabic"/>
          <w:color w:val="FF0000"/>
          <w:sz w:val="36"/>
          <w:szCs w:val="36"/>
          <w:rtl/>
        </w:rPr>
      </w:pPr>
    </w:p>
    <w:p w:rsidR="00776A46" w:rsidRDefault="00776A46" w:rsidP="00B80E40">
      <w:pPr>
        <w:jc w:val="center"/>
        <w:rPr>
          <w:rFonts w:cs="Traditional Arabic"/>
          <w:sz w:val="36"/>
          <w:szCs w:val="36"/>
          <w:rtl/>
        </w:rPr>
      </w:pPr>
      <w:r w:rsidRPr="00B80E40">
        <w:rPr>
          <w:rFonts w:cs="Traditional Arabic" w:hint="cs"/>
          <w:color w:val="FF0000"/>
          <w:sz w:val="36"/>
          <w:szCs w:val="36"/>
          <w:rtl/>
        </w:rPr>
        <w:t>بسم الله الرحمن الرحيم</w:t>
      </w:r>
    </w:p>
    <w:p w:rsidR="00776A46" w:rsidRDefault="00776A46" w:rsidP="004A379B">
      <w:pPr>
        <w:rPr>
          <w:rFonts w:cs="Traditional Arabic"/>
          <w:sz w:val="36"/>
          <w:szCs w:val="36"/>
          <w:rtl/>
        </w:rPr>
      </w:pPr>
    </w:p>
    <w:p w:rsidR="00776A46" w:rsidRDefault="00776A46" w:rsidP="004A379B">
      <w:pPr>
        <w:rPr>
          <w:rFonts w:cs="Traditional Arabic"/>
          <w:sz w:val="36"/>
          <w:szCs w:val="36"/>
          <w:rtl/>
        </w:rPr>
      </w:pPr>
      <w:r>
        <w:rPr>
          <w:rFonts w:cs="Traditional Arabic" w:hint="cs"/>
          <w:sz w:val="36"/>
          <w:szCs w:val="36"/>
          <w:rtl/>
        </w:rPr>
        <w:t>هذا متن العقيدة المرشدة التي أقرأها الشيخ فخر الدين بن عساكر:</w:t>
      </w:r>
    </w:p>
    <w:p w:rsidR="00776A46" w:rsidRDefault="00776A46" w:rsidP="004A379B">
      <w:pPr>
        <w:rPr>
          <w:rFonts w:cs="Traditional Arabic"/>
          <w:sz w:val="36"/>
          <w:szCs w:val="36"/>
          <w:rtl/>
        </w:rPr>
      </w:pPr>
    </w:p>
    <w:p w:rsidR="001518FE" w:rsidRDefault="00776A46" w:rsidP="004A379B">
      <w:pPr>
        <w:rPr>
          <w:rFonts w:cs="Traditional Arabic"/>
          <w:sz w:val="36"/>
          <w:szCs w:val="36"/>
          <w:rtl/>
        </w:rPr>
      </w:pPr>
      <w:r>
        <w:rPr>
          <w:rFonts w:cs="Traditional Arabic" w:hint="cs"/>
          <w:sz w:val="36"/>
          <w:szCs w:val="36"/>
          <w:rtl/>
        </w:rPr>
        <w:t>اعلم أرشدنا الله وإياكَ أنه يجبُ على كل مكلف أن يعلمَ أن الله عز وجل واحدٌ في ملكه، خلقَ ال</w:t>
      </w:r>
      <w:r w:rsidR="00513BCB">
        <w:rPr>
          <w:rFonts w:cs="Traditional Arabic"/>
          <w:sz w:val="36"/>
          <w:szCs w:val="36"/>
          <w:rtl/>
        </w:rPr>
        <w:t>ع</w:t>
      </w:r>
      <w:r>
        <w:rPr>
          <w:rFonts w:cs="Traditional Arabic" w:hint="cs"/>
          <w:sz w:val="36"/>
          <w:szCs w:val="36"/>
          <w:rtl/>
        </w:rPr>
        <w:t xml:space="preserve">الم بأسرهِ العلويَّ والسفليَّ والعرشَ والكرسيَّ، والسمواتِ والأرضَ وما فيهما وما بينهما، جميعُ الخلائقِ مقهورون بقدرته، لا تتحرك ذرةٌ إلا بإذنه، ليسَ معه مُدبِّرٌ في الخلق ولا شريكٌ في الملك، حيٌّ قيومٌ لا تأخذهُ سنةٌ ولا نوم، عالمُ الغيبِ والشهادة، لا يخفى عليه شئٌ في الأرض ولا في السماء، يعلمُ ما في البر والبحر وما تسقط من ورقةٍ إلا يعلمُها ولا حبةٍ في ظلماتِ الأرض ولا رطبٍ ولا يابسٍ إلا في كتابٍ مبين، أحاط بكلِّ شئٍ علمًا وأحصى كلَّ شئٍ عددًا، فعالٌ لِما يُريد، قادرٌ على ما يشاء، له الملكُ وله الغنى وله العزُّ والبقاء، وله الحكمُ والقضاءُ، ولهُ الأسماءُ الحسنى، لا دافعَ لما قضى، ولا مانعَ لما أعطى، يفعلُ في ملكه ما يريدُ، ويحكمُ في خلقهِ بما يشاءُ، لا يرجو ثوابًا ولا يخلفُ عِقابًا، ليسَ عليه حقٌّ </w:t>
      </w:r>
      <w:r>
        <w:rPr>
          <w:rFonts w:cs="Traditional Arabic"/>
          <w:sz w:val="36"/>
          <w:szCs w:val="36"/>
          <w:rtl/>
        </w:rPr>
        <w:t>–</w:t>
      </w:r>
      <w:r>
        <w:rPr>
          <w:rFonts w:cs="Traditional Arabic" w:hint="cs"/>
          <w:sz w:val="36"/>
          <w:szCs w:val="36"/>
          <w:rtl/>
        </w:rPr>
        <w:t>يلزمه- ولا عليه حكمٌ، وكلُّ نعمةٍ منهُ فضلٌ وكل نقمةٍ منه عدل، لا يُسأل عما يفعلُ وهم يُسألون. موجودٌ قبل الخلقِ، ليسَ له قبلٌ ولا بعدٌ، ولا فوقٌ ولا تحت، ولا يمينٌ ولا شمالٌ، ولا أمامٌ ولا خلفٌ، ولا كلٌّ ولا بعضٌ، ولا يقالُ متى كان ولا أينَ كان ولا كيف، كانَ ولا مكان، كوَّنَ الأكوان، ودبر الأزمان، لا يتقيد بالزمان ولا يتخصص بالمكان، ولا يشغلُهُ شأنٌ عن شأن، ولا يلحقُهُ وهمٌ، ولا يكتنفهُ عقلٌ، ولا يتخصص بالذهن، ولا يتمثل في النفس، ولا يتصور في الوهمِ، ولا يتكيَّفُ في العقل، لا تلحقهُ ال</w:t>
      </w:r>
      <w:r w:rsidR="00C41B3C">
        <w:rPr>
          <w:rFonts w:cs="Traditional Arabic"/>
          <w:sz w:val="36"/>
          <w:szCs w:val="36"/>
          <w:rtl/>
        </w:rPr>
        <w:t>أ</w:t>
      </w:r>
      <w:r>
        <w:rPr>
          <w:rFonts w:cs="Traditional Arabic" w:hint="cs"/>
          <w:sz w:val="36"/>
          <w:szCs w:val="36"/>
          <w:rtl/>
        </w:rPr>
        <w:t>وهام والأفكارُ، {ليسَ كمثله شئ وهو السميع البصير} اهـ.</w:t>
      </w:r>
    </w:p>
    <w:p w:rsidR="001518FE" w:rsidRDefault="001518FE" w:rsidP="004A379B">
      <w:pPr>
        <w:rPr>
          <w:rFonts w:cs="Traditional Arabic"/>
          <w:sz w:val="36"/>
          <w:szCs w:val="36"/>
          <w:rtl/>
        </w:rPr>
      </w:pPr>
    </w:p>
    <w:p w:rsidR="00171502" w:rsidRDefault="001518FE" w:rsidP="004A379B">
      <w:pPr>
        <w:rPr>
          <w:rFonts w:cs="Traditional Arabic"/>
          <w:sz w:val="36"/>
          <w:szCs w:val="36"/>
          <w:rtl/>
        </w:rPr>
      </w:pPr>
      <w:r>
        <w:rPr>
          <w:rFonts w:cs="Traditional Arabic" w:hint="cs"/>
          <w:sz w:val="36"/>
          <w:szCs w:val="36"/>
          <w:rtl/>
        </w:rPr>
        <w:t xml:space="preserve">قال الحافظ </w:t>
      </w:r>
      <w:r w:rsidR="0006748D">
        <w:rPr>
          <w:rFonts w:cs="Traditional Arabic" w:hint="cs"/>
          <w:sz w:val="36"/>
          <w:szCs w:val="36"/>
          <w:rtl/>
        </w:rPr>
        <w:t xml:space="preserve">صلاح الدين العلائي رحمه الله المتوفى سنة 761هـ: </w:t>
      </w:r>
      <w:r w:rsidR="0006748D" w:rsidRPr="00B80E40">
        <w:rPr>
          <w:rFonts w:cs="Traditional Arabic" w:hint="cs"/>
          <w:color w:val="FF0000"/>
          <w:sz w:val="36"/>
          <w:szCs w:val="36"/>
          <w:rtl/>
        </w:rPr>
        <w:t>وهذه العقيدة المرشدة جرى قائلها على المنهاج القويم، والعقد المستقيم وأصاب فيما نَزَّه به العلي العظيم</w:t>
      </w:r>
      <w:r w:rsidR="0006748D">
        <w:rPr>
          <w:rFonts w:cs="Traditional Arabic" w:hint="cs"/>
          <w:sz w:val="36"/>
          <w:szCs w:val="36"/>
          <w:rtl/>
        </w:rPr>
        <w:t xml:space="preserve"> اهـ، نقل ذلك الإمام تاج الدين السبكي في طبقاته ووافقه في تسميتها بالعقيدة المرشدة وساقها بكاملها، وقال في ءاخرها ما نصه: </w:t>
      </w:r>
      <w:r w:rsidR="0006748D" w:rsidRPr="00B80E40">
        <w:rPr>
          <w:rFonts w:cs="Traditional Arabic" w:hint="cs"/>
          <w:color w:val="FF0000"/>
          <w:sz w:val="36"/>
          <w:szCs w:val="36"/>
          <w:rtl/>
        </w:rPr>
        <w:t>هذا ءاخر العقيدة وليس فيها ما ينكره سُني</w:t>
      </w:r>
      <w:r w:rsidR="0006748D">
        <w:rPr>
          <w:rFonts w:cs="Traditional Arabic" w:hint="cs"/>
          <w:sz w:val="36"/>
          <w:szCs w:val="36"/>
          <w:rtl/>
        </w:rPr>
        <w:t xml:space="preserve"> اهـ.</w:t>
      </w:r>
    </w:p>
    <w:p w:rsidR="00171502" w:rsidRDefault="00171502" w:rsidP="004A379B">
      <w:pPr>
        <w:rPr>
          <w:rFonts w:cs="Traditional Arabic"/>
          <w:sz w:val="36"/>
          <w:szCs w:val="36"/>
          <w:rtl/>
        </w:rPr>
      </w:pPr>
    </w:p>
    <w:p w:rsidR="00171502" w:rsidRDefault="00171502" w:rsidP="004A379B">
      <w:pPr>
        <w:rPr>
          <w:rFonts w:cs="Traditional Arabic"/>
          <w:sz w:val="36"/>
          <w:szCs w:val="36"/>
          <w:rtl/>
        </w:rPr>
      </w:pPr>
    </w:p>
    <w:p w:rsidR="00171502" w:rsidRPr="00A70E0C" w:rsidRDefault="00171502" w:rsidP="00B80E40">
      <w:pPr>
        <w:jc w:val="center"/>
        <w:rPr>
          <w:rFonts w:cs="Traditional Arabic"/>
          <w:b/>
          <w:bCs/>
          <w:color w:val="FF0000"/>
          <w:sz w:val="36"/>
          <w:szCs w:val="36"/>
          <w:rtl/>
        </w:rPr>
      </w:pPr>
      <w:r w:rsidRPr="00A70E0C">
        <w:rPr>
          <w:rFonts w:cs="Traditional Arabic" w:hint="cs"/>
          <w:b/>
          <w:bCs/>
          <w:color w:val="FF0000"/>
          <w:sz w:val="36"/>
          <w:szCs w:val="36"/>
          <w:rtl/>
        </w:rPr>
        <w:t>منتخبات من تراث علماء الأمة في تحقيق معنى البدعة</w:t>
      </w:r>
    </w:p>
    <w:p w:rsidR="00171502" w:rsidRDefault="00171502" w:rsidP="004A379B">
      <w:pPr>
        <w:rPr>
          <w:rFonts w:cs="Traditional Arabic"/>
          <w:sz w:val="36"/>
          <w:szCs w:val="36"/>
          <w:rtl/>
        </w:rPr>
      </w:pPr>
    </w:p>
    <w:p w:rsidR="00171502" w:rsidRDefault="00171502" w:rsidP="004A379B">
      <w:pPr>
        <w:rPr>
          <w:rFonts w:cs="Traditional Arabic"/>
          <w:sz w:val="36"/>
          <w:szCs w:val="36"/>
          <w:rtl/>
        </w:rPr>
      </w:pPr>
    </w:p>
    <w:p w:rsidR="00171502" w:rsidRPr="00B80E40" w:rsidRDefault="00171502" w:rsidP="004A379B">
      <w:pPr>
        <w:rPr>
          <w:rFonts w:cs="Traditional Arabic"/>
          <w:sz w:val="36"/>
          <w:szCs w:val="36"/>
          <w:u w:val="single"/>
          <w:rtl/>
        </w:rPr>
      </w:pPr>
      <w:r w:rsidRPr="00B80E40">
        <w:rPr>
          <w:rFonts w:cs="Traditional Arabic" w:hint="cs"/>
          <w:sz w:val="36"/>
          <w:szCs w:val="36"/>
          <w:u w:val="single"/>
          <w:rtl/>
        </w:rPr>
        <w:t>المحدث الشيخ عبد الله الغماري المغربي [المتوفى سنة 1413هـ]</w:t>
      </w:r>
    </w:p>
    <w:p w:rsidR="00171502" w:rsidRDefault="00171502" w:rsidP="004A379B">
      <w:pPr>
        <w:rPr>
          <w:rFonts w:cs="Traditional Arabic"/>
          <w:sz w:val="36"/>
          <w:szCs w:val="36"/>
          <w:rtl/>
        </w:rPr>
      </w:pPr>
    </w:p>
    <w:p w:rsidR="00171502" w:rsidRPr="00B80E40" w:rsidRDefault="00171502" w:rsidP="004A379B">
      <w:pPr>
        <w:rPr>
          <w:rFonts w:cs="Traditional Arabic"/>
          <w:color w:val="FF0000"/>
          <w:sz w:val="36"/>
          <w:szCs w:val="36"/>
          <w:rtl/>
        </w:rPr>
      </w:pPr>
      <w:r>
        <w:rPr>
          <w:rFonts w:cs="Traditional Arabic" w:hint="cs"/>
          <w:sz w:val="36"/>
          <w:szCs w:val="36"/>
          <w:rtl/>
        </w:rPr>
        <w:t xml:space="preserve">قال في كتابه إتقان الصنعة في تحقيق معنى البدعة ما نصه: قال الحافظ ابن حجر في الفتح: </w:t>
      </w:r>
      <w:r w:rsidRPr="00B80E40">
        <w:rPr>
          <w:rFonts w:cs="Traditional Arabic" w:hint="cs"/>
          <w:color w:val="FF0000"/>
          <w:sz w:val="36"/>
          <w:szCs w:val="36"/>
          <w:rtl/>
        </w:rPr>
        <w:t>البدعة أصلها ما أُحدث على غير مثال سابق، وتطلق في الشرع في مقابل السنة فتكون مذمومة، والتحقيق أنها إن كانت تندرج تحت مستحسن في الشرع فهي حسنة، وإن كانت تندرج تحت مستقبح في الشرع فهي مستقبحة.</w:t>
      </w:r>
    </w:p>
    <w:p w:rsidR="00171502" w:rsidRPr="00B80E40" w:rsidRDefault="00171502" w:rsidP="004A379B">
      <w:pPr>
        <w:rPr>
          <w:rFonts w:cs="Traditional Arabic"/>
          <w:color w:val="FF0000"/>
          <w:sz w:val="36"/>
          <w:szCs w:val="36"/>
          <w:rtl/>
        </w:rPr>
      </w:pPr>
    </w:p>
    <w:p w:rsidR="00171502" w:rsidRDefault="00171502" w:rsidP="004A379B">
      <w:pPr>
        <w:rPr>
          <w:rFonts w:cs="Traditional Arabic"/>
          <w:sz w:val="36"/>
          <w:szCs w:val="36"/>
          <w:rtl/>
        </w:rPr>
      </w:pPr>
    </w:p>
    <w:p w:rsidR="00776A46" w:rsidRPr="00B80E40" w:rsidRDefault="00171502" w:rsidP="004A379B">
      <w:pPr>
        <w:rPr>
          <w:rFonts w:cs="Traditional Arabic"/>
          <w:sz w:val="36"/>
          <w:szCs w:val="36"/>
          <w:u w:val="single"/>
          <w:rtl/>
        </w:rPr>
      </w:pPr>
      <w:r w:rsidRPr="00B80E40">
        <w:rPr>
          <w:rFonts w:cs="Traditional Arabic" w:hint="cs"/>
          <w:sz w:val="36"/>
          <w:szCs w:val="36"/>
          <w:u w:val="single"/>
          <w:rtl/>
        </w:rPr>
        <w:t xml:space="preserve">العلامة المحدث محمد </w:t>
      </w:r>
      <w:r w:rsidR="00776A46" w:rsidRPr="00B80E40">
        <w:rPr>
          <w:rFonts w:cs="Traditional Arabic" w:hint="cs"/>
          <w:sz w:val="36"/>
          <w:szCs w:val="36"/>
          <w:u w:val="single"/>
          <w:rtl/>
        </w:rPr>
        <w:t xml:space="preserve"> </w:t>
      </w:r>
      <w:r w:rsidRPr="00B80E40">
        <w:rPr>
          <w:rFonts w:cs="Traditional Arabic" w:hint="cs"/>
          <w:sz w:val="36"/>
          <w:szCs w:val="36"/>
          <w:u w:val="single"/>
          <w:rtl/>
        </w:rPr>
        <w:t>زاهد الكوثري التركي [المتوفى سنة 1371هـ]</w:t>
      </w:r>
    </w:p>
    <w:p w:rsidR="00171502" w:rsidRDefault="00171502" w:rsidP="004A379B">
      <w:pPr>
        <w:rPr>
          <w:rFonts w:cs="Traditional Arabic"/>
          <w:sz w:val="36"/>
          <w:szCs w:val="36"/>
          <w:rtl/>
        </w:rPr>
      </w:pPr>
    </w:p>
    <w:p w:rsidR="00171502" w:rsidRPr="00B80E40" w:rsidRDefault="00171502" w:rsidP="004A379B">
      <w:pPr>
        <w:rPr>
          <w:rFonts w:cs="Traditional Arabic"/>
          <w:color w:val="FF0000"/>
          <w:sz w:val="36"/>
          <w:szCs w:val="36"/>
          <w:rtl/>
        </w:rPr>
      </w:pPr>
      <w:r>
        <w:rPr>
          <w:rFonts w:cs="Traditional Arabic" w:hint="cs"/>
          <w:sz w:val="36"/>
          <w:szCs w:val="36"/>
          <w:rtl/>
        </w:rPr>
        <w:t xml:space="preserve">قال في مقالاته ما نصه: </w:t>
      </w:r>
      <w:r w:rsidRPr="00B80E40">
        <w:rPr>
          <w:rFonts w:cs="Traditional Arabic" w:hint="cs"/>
          <w:color w:val="FF0000"/>
          <w:sz w:val="36"/>
          <w:szCs w:val="36"/>
          <w:rtl/>
        </w:rPr>
        <w:t>حُسن البدعة يكون باندراجها تحت تشريع عام يستحسنها، وقبح البدعة بمضادتها لسنّة حسّنها الشرع أو باندراجها تحت حكم قبحه الشرع، وهذا ما عليه جمهور أهل الفقه في الدين على اختلاف مذاهبهم.</w:t>
      </w:r>
    </w:p>
    <w:p w:rsidR="00171502" w:rsidRDefault="00171502" w:rsidP="004A379B">
      <w:pPr>
        <w:rPr>
          <w:rFonts w:cs="Traditional Arabic"/>
          <w:sz w:val="36"/>
          <w:szCs w:val="36"/>
          <w:rtl/>
        </w:rPr>
      </w:pPr>
    </w:p>
    <w:p w:rsidR="00171502" w:rsidRDefault="00171502" w:rsidP="004A379B">
      <w:pPr>
        <w:rPr>
          <w:rFonts w:cs="Traditional Arabic"/>
          <w:sz w:val="36"/>
          <w:szCs w:val="36"/>
          <w:rtl/>
        </w:rPr>
      </w:pPr>
    </w:p>
    <w:p w:rsidR="00171502" w:rsidRPr="00B80E40" w:rsidRDefault="00171502" w:rsidP="004A379B">
      <w:pPr>
        <w:rPr>
          <w:rFonts w:cs="Traditional Arabic"/>
          <w:sz w:val="36"/>
          <w:szCs w:val="36"/>
          <w:u w:val="single"/>
          <w:rtl/>
        </w:rPr>
      </w:pPr>
      <w:r w:rsidRPr="00B80E40">
        <w:rPr>
          <w:rFonts w:cs="Traditional Arabic" w:hint="cs"/>
          <w:sz w:val="36"/>
          <w:szCs w:val="36"/>
          <w:u w:val="single"/>
          <w:rtl/>
        </w:rPr>
        <w:t>الشيخ محمود ياسين الدمشقي [المتوفى سنة 1367هـ]</w:t>
      </w:r>
    </w:p>
    <w:p w:rsidR="00171502" w:rsidRDefault="00171502" w:rsidP="004A379B">
      <w:pPr>
        <w:rPr>
          <w:rFonts w:cs="Traditional Arabic"/>
          <w:sz w:val="36"/>
          <w:szCs w:val="36"/>
          <w:rtl/>
        </w:rPr>
      </w:pPr>
    </w:p>
    <w:p w:rsidR="00171502" w:rsidRDefault="00171502" w:rsidP="004A379B">
      <w:pPr>
        <w:rPr>
          <w:rFonts w:cs="Traditional Arabic"/>
          <w:sz w:val="36"/>
          <w:szCs w:val="36"/>
          <w:rtl/>
        </w:rPr>
      </w:pPr>
    </w:p>
    <w:p w:rsidR="00171502" w:rsidRPr="00B80E40" w:rsidRDefault="00171502" w:rsidP="004A379B">
      <w:pPr>
        <w:rPr>
          <w:rFonts w:cs="Traditional Arabic"/>
          <w:color w:val="FF0000"/>
          <w:sz w:val="36"/>
          <w:szCs w:val="36"/>
          <w:rtl/>
        </w:rPr>
      </w:pPr>
      <w:r>
        <w:rPr>
          <w:rFonts w:cs="Traditional Arabic" w:hint="cs"/>
          <w:sz w:val="36"/>
          <w:szCs w:val="36"/>
          <w:rtl/>
        </w:rPr>
        <w:t xml:space="preserve">قال في مقال له في مجلة الهداية الإسلامية ما نصه: </w:t>
      </w:r>
      <w:r w:rsidRPr="00B80E40">
        <w:rPr>
          <w:rFonts w:cs="Traditional Arabic" w:hint="cs"/>
          <w:color w:val="FF0000"/>
          <w:sz w:val="36"/>
          <w:szCs w:val="36"/>
          <w:rtl/>
        </w:rPr>
        <w:t xml:space="preserve">قال الإمام شهاب الدين </w:t>
      </w:r>
      <w:r w:rsidR="005420E9">
        <w:rPr>
          <w:rFonts w:cs="Traditional Arabic"/>
          <w:color w:val="FF0000"/>
          <w:sz w:val="36"/>
          <w:szCs w:val="36"/>
          <w:rtl/>
        </w:rPr>
        <w:t>أبو</w:t>
      </w:r>
      <w:r w:rsidRPr="00B80E40">
        <w:rPr>
          <w:rFonts w:cs="Traditional Arabic" w:hint="cs"/>
          <w:color w:val="FF0000"/>
          <w:sz w:val="36"/>
          <w:szCs w:val="36"/>
          <w:rtl/>
        </w:rPr>
        <w:t xml:space="preserve"> شامة في كتابه الباعث على إنكار البدع والحوادث: فالبدع الحسنة متفق على جواز فعلها، والاستحباب لها ورجاء الثواب لمن حسنت نيته فيها، وهي كل مبتدع موافق لقواعد الشريعة غير مخالف لها ولا يلزم من فعله محذور، ومن أحسن ما ابتدع في زماننا ما كان يفعل بمدينة إربل كل عام في اليوم الموافق ليوم مولد النبي صلى الله عليه وسلم من الصدقات والمعروف وإظهار الزينة والسرور.</w:t>
      </w:r>
    </w:p>
    <w:p w:rsidR="00311AEA" w:rsidRPr="00B80E40" w:rsidRDefault="00311AEA" w:rsidP="004A379B">
      <w:pPr>
        <w:rPr>
          <w:rFonts w:cs="Traditional Arabic"/>
          <w:color w:val="FF0000"/>
          <w:sz w:val="36"/>
          <w:szCs w:val="36"/>
          <w:rtl/>
        </w:rPr>
      </w:pPr>
    </w:p>
    <w:p w:rsidR="00311AEA" w:rsidRDefault="00311AEA" w:rsidP="004A379B">
      <w:pPr>
        <w:rPr>
          <w:rFonts w:cs="Traditional Arabic"/>
          <w:sz w:val="36"/>
          <w:szCs w:val="36"/>
          <w:rtl/>
        </w:rPr>
      </w:pPr>
    </w:p>
    <w:p w:rsidR="00311AEA" w:rsidRPr="00B80E40" w:rsidRDefault="00311AEA" w:rsidP="004A379B">
      <w:pPr>
        <w:rPr>
          <w:rFonts w:cs="Traditional Arabic"/>
          <w:sz w:val="36"/>
          <w:szCs w:val="36"/>
          <w:u w:val="single"/>
          <w:rtl/>
        </w:rPr>
      </w:pPr>
      <w:r w:rsidRPr="00B80E40">
        <w:rPr>
          <w:rFonts w:cs="Traditional Arabic" w:hint="cs"/>
          <w:sz w:val="36"/>
          <w:szCs w:val="36"/>
          <w:u w:val="single"/>
          <w:rtl/>
        </w:rPr>
        <w:t>الشيخ محمد الخضر حسين [المتوفى سنة 1378هـ] شيخ الجامع الأزهر سابقًا</w:t>
      </w:r>
    </w:p>
    <w:p w:rsidR="00311AEA" w:rsidRDefault="00311AEA" w:rsidP="004A379B">
      <w:pPr>
        <w:rPr>
          <w:rFonts w:cs="Traditional Arabic"/>
          <w:sz w:val="36"/>
          <w:szCs w:val="36"/>
          <w:rtl/>
        </w:rPr>
      </w:pPr>
    </w:p>
    <w:p w:rsidR="00311AEA" w:rsidRPr="00B80E40" w:rsidRDefault="00311AEA" w:rsidP="004A379B">
      <w:pPr>
        <w:rPr>
          <w:rFonts w:cs="Traditional Arabic"/>
          <w:color w:val="FF0000"/>
          <w:sz w:val="36"/>
          <w:szCs w:val="36"/>
          <w:rtl/>
        </w:rPr>
      </w:pPr>
      <w:r>
        <w:rPr>
          <w:rFonts w:cs="Traditional Arabic" w:hint="cs"/>
          <w:sz w:val="36"/>
          <w:szCs w:val="36"/>
          <w:rtl/>
        </w:rPr>
        <w:t xml:space="preserve">قال في مجلة الهداية الإسلامية [ج11 م2] ما نصه: </w:t>
      </w:r>
      <w:r w:rsidRPr="00B80E40">
        <w:rPr>
          <w:rFonts w:cs="Traditional Arabic" w:hint="cs"/>
          <w:color w:val="FF0000"/>
          <w:sz w:val="36"/>
          <w:szCs w:val="36"/>
          <w:rtl/>
        </w:rPr>
        <w:t>أما احتفالنا بذكرى مولده فإنّا لم نفعل غير ما فعله حسّان بن ثابت رضي الله عنه حين كان يجلس إليه الناسُ ويُسمعهم مديح رسول الله صلى الله عليه وسلم في شعر، ولم نفعل غير ما فعل علي بن أبي طالب أو البراء بن عازب أو أنس بن مالك</w:t>
      </w:r>
      <w:r w:rsidR="0078167A" w:rsidRPr="00B80E40">
        <w:rPr>
          <w:rFonts w:cs="Traditional Arabic" w:hint="cs"/>
          <w:color w:val="FF0000"/>
          <w:sz w:val="36"/>
          <w:szCs w:val="36"/>
          <w:rtl/>
        </w:rPr>
        <w:t xml:space="preserve"> رضي الله عنهم حين يتحدثون عن محاسن رسول الله الخُلقية والخَلقية في جماعة.</w:t>
      </w:r>
    </w:p>
    <w:p w:rsidR="0078167A" w:rsidRDefault="0078167A" w:rsidP="004A379B">
      <w:pPr>
        <w:rPr>
          <w:rFonts w:cs="Traditional Arabic"/>
          <w:sz w:val="36"/>
          <w:szCs w:val="36"/>
          <w:rtl/>
        </w:rPr>
      </w:pPr>
    </w:p>
    <w:p w:rsidR="0078167A" w:rsidRDefault="0078167A" w:rsidP="004A379B">
      <w:pPr>
        <w:rPr>
          <w:rFonts w:cs="Traditional Arabic"/>
          <w:sz w:val="36"/>
          <w:szCs w:val="36"/>
          <w:rtl/>
        </w:rPr>
      </w:pPr>
    </w:p>
    <w:p w:rsidR="0078167A" w:rsidRPr="00B80E40" w:rsidRDefault="0078167A" w:rsidP="004A379B">
      <w:pPr>
        <w:rPr>
          <w:rFonts w:cs="Traditional Arabic"/>
          <w:sz w:val="36"/>
          <w:szCs w:val="36"/>
          <w:u w:val="single"/>
          <w:rtl/>
        </w:rPr>
      </w:pPr>
      <w:r w:rsidRPr="00B80E40">
        <w:rPr>
          <w:rFonts w:cs="Traditional Arabic" w:hint="cs"/>
          <w:sz w:val="36"/>
          <w:szCs w:val="36"/>
          <w:u w:val="single"/>
          <w:rtl/>
        </w:rPr>
        <w:t>الشيخ عبد المجيد المغربي الطرابلسي [المتوفى سنة 1352هـ]</w:t>
      </w:r>
    </w:p>
    <w:p w:rsidR="0078167A" w:rsidRDefault="0078167A" w:rsidP="004A379B">
      <w:pPr>
        <w:rPr>
          <w:rFonts w:cs="Traditional Arabic"/>
          <w:sz w:val="36"/>
          <w:szCs w:val="36"/>
          <w:rtl/>
        </w:rPr>
      </w:pPr>
    </w:p>
    <w:p w:rsidR="0078167A" w:rsidRPr="00B80E40" w:rsidRDefault="0078167A" w:rsidP="004A379B">
      <w:pPr>
        <w:rPr>
          <w:rFonts w:cs="Traditional Arabic"/>
          <w:color w:val="FF0000"/>
          <w:sz w:val="36"/>
          <w:szCs w:val="36"/>
          <w:rtl/>
        </w:rPr>
      </w:pPr>
      <w:r>
        <w:rPr>
          <w:rFonts w:cs="Traditional Arabic" w:hint="cs"/>
          <w:sz w:val="36"/>
          <w:szCs w:val="36"/>
          <w:rtl/>
        </w:rPr>
        <w:t xml:space="preserve">قال في كتابه المنهاج في المعراج ما نصه: </w:t>
      </w:r>
      <w:r w:rsidRPr="00B80E40">
        <w:rPr>
          <w:rFonts w:cs="Traditional Arabic" w:hint="cs"/>
          <w:color w:val="FF0000"/>
          <w:sz w:val="36"/>
          <w:szCs w:val="36"/>
          <w:rtl/>
        </w:rPr>
        <w:t>اعتاد الناس الاحتفال لاستماع قصة مولده الشريف عليه الصلاة والسلام ولنعمت الذكرى بمولد النبي العظيم الذي أخرج الله الخلقَ بهديه من الظلمات إلى النور.</w:t>
      </w:r>
    </w:p>
    <w:p w:rsidR="0078167A" w:rsidRDefault="0078167A" w:rsidP="004A379B">
      <w:pPr>
        <w:rPr>
          <w:rFonts w:cs="Traditional Arabic"/>
          <w:sz w:val="36"/>
          <w:szCs w:val="36"/>
          <w:rtl/>
        </w:rPr>
      </w:pPr>
    </w:p>
    <w:p w:rsidR="0078167A" w:rsidRDefault="0078167A" w:rsidP="004A379B">
      <w:pPr>
        <w:rPr>
          <w:rFonts w:cs="Traditional Arabic"/>
          <w:sz w:val="36"/>
          <w:szCs w:val="36"/>
          <w:rtl/>
        </w:rPr>
      </w:pPr>
    </w:p>
    <w:p w:rsidR="00CA4C0D" w:rsidRPr="00B80E40" w:rsidRDefault="00CA4C0D" w:rsidP="004A379B">
      <w:pPr>
        <w:rPr>
          <w:rFonts w:cs="Traditional Arabic"/>
          <w:sz w:val="36"/>
          <w:szCs w:val="36"/>
          <w:u w:val="single"/>
          <w:rtl/>
        </w:rPr>
      </w:pPr>
      <w:r w:rsidRPr="00B80E40">
        <w:rPr>
          <w:rFonts w:cs="Traditional Arabic" w:hint="cs"/>
          <w:sz w:val="36"/>
          <w:szCs w:val="36"/>
          <w:u w:val="single"/>
          <w:rtl/>
        </w:rPr>
        <w:t>المحدث الشيخ محمد العربي التباني المالكي [المتوفى سنة 1390هـ] المدرس بمدرسة الفلاح والمسجد المكي</w:t>
      </w:r>
    </w:p>
    <w:p w:rsidR="00CA4C0D" w:rsidRPr="00B80E40" w:rsidRDefault="00CA4C0D" w:rsidP="004A379B">
      <w:pPr>
        <w:rPr>
          <w:rFonts w:cs="Traditional Arabic"/>
          <w:sz w:val="36"/>
          <w:szCs w:val="36"/>
          <w:u w:val="single"/>
          <w:rtl/>
        </w:rPr>
      </w:pPr>
    </w:p>
    <w:p w:rsidR="00CA4C0D" w:rsidRDefault="00CA4C0D" w:rsidP="004A379B">
      <w:pPr>
        <w:rPr>
          <w:rFonts w:cs="Traditional Arabic"/>
          <w:sz w:val="36"/>
          <w:szCs w:val="36"/>
          <w:rtl/>
        </w:rPr>
      </w:pPr>
    </w:p>
    <w:p w:rsidR="0078167A" w:rsidRPr="00B80E40" w:rsidRDefault="00CA4C0D" w:rsidP="004A379B">
      <w:pPr>
        <w:rPr>
          <w:rFonts w:cs="Traditional Arabic"/>
          <w:color w:val="FF0000"/>
          <w:sz w:val="36"/>
          <w:szCs w:val="36"/>
          <w:rtl/>
        </w:rPr>
      </w:pPr>
      <w:r>
        <w:rPr>
          <w:rFonts w:cs="Traditional Arabic" w:hint="cs"/>
          <w:sz w:val="36"/>
          <w:szCs w:val="36"/>
          <w:rtl/>
        </w:rPr>
        <w:t xml:space="preserve">قال في كتابه </w:t>
      </w:r>
      <w:r w:rsidR="0078167A">
        <w:rPr>
          <w:rFonts w:cs="Traditional Arabic" w:hint="cs"/>
          <w:sz w:val="36"/>
          <w:szCs w:val="36"/>
          <w:rtl/>
        </w:rPr>
        <w:t xml:space="preserve"> </w:t>
      </w:r>
      <w:r w:rsidR="00266364">
        <w:rPr>
          <w:rFonts w:cs="Traditional Arabic" w:hint="cs"/>
          <w:sz w:val="36"/>
          <w:szCs w:val="36"/>
          <w:rtl/>
        </w:rPr>
        <w:t xml:space="preserve">براءة الأشعريين ما نصه: </w:t>
      </w:r>
      <w:r w:rsidR="00266364" w:rsidRPr="00B80E40">
        <w:rPr>
          <w:rFonts w:cs="Traditional Arabic" w:hint="cs"/>
          <w:color w:val="FF0000"/>
          <w:sz w:val="36"/>
          <w:szCs w:val="36"/>
          <w:rtl/>
        </w:rPr>
        <w:t>عمل المولد وإن حدث بعد السلف الصالح ليس فيه مخالفة لكتاب الله ولا لسنة رسوله صلى الله عليه وسلم ولا لإجماع المسلمين، فلا يقول من له مسكة من عقل ودين بأنه مذموم.</w:t>
      </w:r>
    </w:p>
    <w:p w:rsidR="00D81A27" w:rsidRDefault="00D81A27" w:rsidP="004A379B">
      <w:pPr>
        <w:rPr>
          <w:rFonts w:cs="Traditional Arabic"/>
          <w:sz w:val="36"/>
          <w:szCs w:val="36"/>
          <w:rtl/>
        </w:rPr>
      </w:pPr>
    </w:p>
    <w:p w:rsidR="00D81A27" w:rsidRDefault="00D81A27" w:rsidP="004A379B">
      <w:pPr>
        <w:rPr>
          <w:rFonts w:cs="Traditional Arabic"/>
          <w:sz w:val="36"/>
          <w:szCs w:val="36"/>
          <w:rtl/>
        </w:rPr>
      </w:pPr>
    </w:p>
    <w:p w:rsidR="00D81A27" w:rsidRPr="00A70E0C" w:rsidRDefault="00D81A27" w:rsidP="00B80E40">
      <w:pPr>
        <w:jc w:val="center"/>
        <w:rPr>
          <w:rFonts w:cs="Traditional Arabic"/>
          <w:b/>
          <w:bCs/>
          <w:color w:val="FF0000"/>
          <w:sz w:val="36"/>
          <w:szCs w:val="36"/>
          <w:rtl/>
        </w:rPr>
      </w:pPr>
      <w:r w:rsidRPr="00A70E0C">
        <w:rPr>
          <w:rFonts w:cs="Traditional Arabic" w:hint="cs"/>
          <w:b/>
          <w:bCs/>
          <w:color w:val="FF0000"/>
          <w:sz w:val="36"/>
          <w:szCs w:val="36"/>
          <w:rtl/>
        </w:rPr>
        <w:t>التوسل إلى الله بالصالحين وبذات سيد المرسلين</w:t>
      </w:r>
    </w:p>
    <w:p w:rsidR="00D81A27" w:rsidRDefault="00D81A27" w:rsidP="004A379B">
      <w:pPr>
        <w:rPr>
          <w:rFonts w:cs="Traditional Arabic"/>
          <w:sz w:val="36"/>
          <w:szCs w:val="36"/>
          <w:rtl/>
        </w:rPr>
      </w:pPr>
    </w:p>
    <w:p w:rsidR="00D81A27" w:rsidRDefault="00D81A27" w:rsidP="004A379B">
      <w:pPr>
        <w:rPr>
          <w:rFonts w:cs="Traditional Arabic"/>
          <w:sz w:val="36"/>
          <w:szCs w:val="36"/>
          <w:rtl/>
        </w:rPr>
      </w:pPr>
    </w:p>
    <w:p w:rsidR="00D81A27" w:rsidRPr="00B80E40" w:rsidRDefault="00D81A27" w:rsidP="004A379B">
      <w:pPr>
        <w:rPr>
          <w:rFonts w:cs="Traditional Arabic"/>
          <w:sz w:val="36"/>
          <w:szCs w:val="36"/>
          <w:u w:val="single"/>
          <w:rtl/>
        </w:rPr>
      </w:pPr>
      <w:r w:rsidRPr="00B80E40">
        <w:rPr>
          <w:rFonts w:cs="Traditional Arabic" w:hint="cs"/>
          <w:sz w:val="36"/>
          <w:szCs w:val="36"/>
          <w:u w:val="single"/>
          <w:rtl/>
        </w:rPr>
        <w:t>المحدث الشيخ عبد الله الغماري [المتوفى سنة 1413هـ]</w:t>
      </w:r>
    </w:p>
    <w:p w:rsidR="00D81A27" w:rsidRDefault="00D81A27" w:rsidP="004A379B">
      <w:pPr>
        <w:rPr>
          <w:rFonts w:cs="Traditional Arabic"/>
          <w:sz w:val="36"/>
          <w:szCs w:val="36"/>
          <w:rtl/>
        </w:rPr>
      </w:pPr>
    </w:p>
    <w:p w:rsidR="00D81A27" w:rsidRDefault="00D81A27" w:rsidP="004A379B">
      <w:pPr>
        <w:rPr>
          <w:rFonts w:cs="Traditional Arabic"/>
          <w:sz w:val="36"/>
          <w:szCs w:val="36"/>
          <w:rtl/>
        </w:rPr>
      </w:pPr>
      <w:r>
        <w:rPr>
          <w:rFonts w:cs="Traditional Arabic" w:hint="cs"/>
          <w:sz w:val="36"/>
          <w:szCs w:val="36"/>
          <w:rtl/>
        </w:rPr>
        <w:t>قال في رده على ناصر الألباني ما نصه:</w:t>
      </w:r>
    </w:p>
    <w:p w:rsidR="00D81A27" w:rsidRDefault="00D81A27" w:rsidP="004A379B">
      <w:pPr>
        <w:rPr>
          <w:rFonts w:cs="Traditional Arabic"/>
          <w:sz w:val="36"/>
          <w:szCs w:val="36"/>
          <w:rtl/>
        </w:rPr>
      </w:pPr>
    </w:p>
    <w:p w:rsidR="00D81A27" w:rsidRPr="00B80E40" w:rsidRDefault="00D81A27" w:rsidP="00B80E40">
      <w:pPr>
        <w:jc w:val="center"/>
        <w:rPr>
          <w:rFonts w:cs="Traditional Arabic"/>
          <w:color w:val="FF0000"/>
          <w:sz w:val="36"/>
          <w:szCs w:val="36"/>
          <w:rtl/>
        </w:rPr>
      </w:pPr>
      <w:r w:rsidRPr="00B80E40">
        <w:rPr>
          <w:rFonts w:cs="Traditional Arabic" w:hint="cs"/>
          <w:color w:val="FF0000"/>
          <w:sz w:val="36"/>
          <w:szCs w:val="36"/>
          <w:rtl/>
        </w:rPr>
        <w:t>إن التوسل جائز في شرعنا *** لا يمتري في حكمه شخصان</w:t>
      </w:r>
    </w:p>
    <w:p w:rsidR="00D81A27" w:rsidRPr="00B80E40" w:rsidRDefault="00D81A27" w:rsidP="00B80E40">
      <w:pPr>
        <w:jc w:val="center"/>
        <w:rPr>
          <w:rFonts w:cs="Traditional Arabic"/>
          <w:color w:val="FF0000"/>
          <w:sz w:val="36"/>
          <w:szCs w:val="36"/>
          <w:rtl/>
        </w:rPr>
      </w:pPr>
      <w:r w:rsidRPr="00B80E40">
        <w:rPr>
          <w:rFonts w:cs="Traditional Arabic" w:hint="cs"/>
          <w:color w:val="FF0000"/>
          <w:sz w:val="36"/>
          <w:szCs w:val="36"/>
          <w:rtl/>
        </w:rPr>
        <w:t>إلا الذين توهبوا بجهالة *** وتوسموا بسفاهة بلسان</w:t>
      </w:r>
    </w:p>
    <w:p w:rsidR="00D81A27" w:rsidRPr="00B80E40" w:rsidRDefault="00D81A27" w:rsidP="00B80E40">
      <w:pPr>
        <w:jc w:val="center"/>
        <w:rPr>
          <w:rFonts w:cs="Traditional Arabic"/>
          <w:color w:val="FF0000"/>
          <w:sz w:val="36"/>
          <w:szCs w:val="36"/>
          <w:rtl/>
        </w:rPr>
      </w:pPr>
      <w:r w:rsidRPr="00B80E40">
        <w:rPr>
          <w:rFonts w:cs="Traditional Arabic" w:hint="cs"/>
          <w:color w:val="FF0000"/>
          <w:sz w:val="36"/>
          <w:szCs w:val="36"/>
          <w:rtl/>
        </w:rPr>
        <w:t>قد حرموه وبالغوا في ذمه *** من غير أن يأتوا بأي بيان</w:t>
      </w:r>
    </w:p>
    <w:p w:rsidR="00D81A27" w:rsidRDefault="00D81A27" w:rsidP="004A379B">
      <w:pPr>
        <w:rPr>
          <w:rFonts w:cs="Traditional Arabic"/>
          <w:sz w:val="36"/>
          <w:szCs w:val="36"/>
          <w:rtl/>
        </w:rPr>
      </w:pPr>
    </w:p>
    <w:p w:rsidR="00D81A27" w:rsidRDefault="00D81A27" w:rsidP="004A379B">
      <w:pPr>
        <w:rPr>
          <w:rFonts w:cs="Traditional Arabic"/>
          <w:sz w:val="36"/>
          <w:szCs w:val="36"/>
          <w:rtl/>
        </w:rPr>
      </w:pPr>
    </w:p>
    <w:p w:rsidR="00D81A27" w:rsidRPr="00B80E40" w:rsidRDefault="00D81A27" w:rsidP="004A379B">
      <w:pPr>
        <w:rPr>
          <w:rFonts w:cs="Traditional Arabic"/>
          <w:sz w:val="36"/>
          <w:szCs w:val="36"/>
          <w:u w:val="single"/>
          <w:rtl/>
        </w:rPr>
      </w:pPr>
      <w:r w:rsidRPr="00B80E40">
        <w:rPr>
          <w:rFonts w:cs="Traditional Arabic" w:hint="cs"/>
          <w:sz w:val="36"/>
          <w:szCs w:val="36"/>
          <w:u w:val="single"/>
          <w:rtl/>
        </w:rPr>
        <w:t>الشيخ محمد الحامد [المتوفى سنة 1389هـ] خطيب مسجد السلطان في حماه</w:t>
      </w:r>
    </w:p>
    <w:p w:rsidR="00D81A27" w:rsidRDefault="00D81A27" w:rsidP="004A379B">
      <w:pPr>
        <w:rPr>
          <w:rFonts w:cs="Traditional Arabic"/>
          <w:sz w:val="36"/>
          <w:szCs w:val="36"/>
          <w:rtl/>
        </w:rPr>
      </w:pPr>
    </w:p>
    <w:p w:rsidR="00D81A27" w:rsidRDefault="00D81A27" w:rsidP="004A379B">
      <w:pPr>
        <w:rPr>
          <w:rFonts w:cs="Traditional Arabic"/>
          <w:sz w:val="36"/>
          <w:szCs w:val="36"/>
          <w:rtl/>
        </w:rPr>
      </w:pPr>
    </w:p>
    <w:p w:rsidR="00D81A27" w:rsidRPr="00B80E40" w:rsidRDefault="00D81A27" w:rsidP="004A379B">
      <w:pPr>
        <w:rPr>
          <w:rFonts w:cs="Traditional Arabic"/>
          <w:color w:val="FF0000"/>
          <w:sz w:val="36"/>
          <w:szCs w:val="36"/>
          <w:rtl/>
        </w:rPr>
      </w:pPr>
      <w:r>
        <w:rPr>
          <w:rFonts w:cs="Traditional Arabic" w:hint="cs"/>
          <w:sz w:val="36"/>
          <w:szCs w:val="36"/>
          <w:rtl/>
        </w:rPr>
        <w:t xml:space="preserve">قال في كتابه ردود على أباطيل ما نصه: </w:t>
      </w:r>
      <w:r w:rsidRPr="00B80E40">
        <w:rPr>
          <w:rFonts w:cs="Traditional Arabic" w:hint="cs"/>
          <w:color w:val="FF0000"/>
          <w:sz w:val="36"/>
          <w:szCs w:val="36"/>
          <w:rtl/>
        </w:rPr>
        <w:t>يجوز التوسل إلى الله برسله وأنبيائه عليهم الصلاة والسلام وعلى ءالهم وبأوليائه رضوان الله تعالى عليهم، فإنه جائز وسائغ عند أهل الحق بل إنه مستحب إذ هو من أسباب إجابة الدعاء وليس فيه أدنى شبه بشرك لأن الله تعالى هو المدعو وحده ولا شريك له في الخلق والتأثير.</w:t>
      </w:r>
    </w:p>
    <w:p w:rsidR="00A13A0B" w:rsidRDefault="00A13A0B" w:rsidP="004A379B">
      <w:pPr>
        <w:rPr>
          <w:rFonts w:cs="Traditional Arabic"/>
          <w:sz w:val="36"/>
          <w:szCs w:val="36"/>
          <w:rtl/>
        </w:rPr>
      </w:pPr>
    </w:p>
    <w:p w:rsidR="00A13A0B" w:rsidRDefault="00A13A0B" w:rsidP="004A379B">
      <w:pPr>
        <w:rPr>
          <w:rFonts w:cs="Traditional Arabic"/>
          <w:sz w:val="36"/>
          <w:szCs w:val="36"/>
          <w:rtl/>
        </w:rPr>
      </w:pPr>
    </w:p>
    <w:p w:rsidR="00A13A0B" w:rsidRPr="00B80E40" w:rsidRDefault="00A13A0B" w:rsidP="004A379B">
      <w:pPr>
        <w:rPr>
          <w:rFonts w:cs="Traditional Arabic"/>
          <w:sz w:val="36"/>
          <w:szCs w:val="36"/>
          <w:u w:val="single"/>
          <w:rtl/>
        </w:rPr>
      </w:pPr>
      <w:r w:rsidRPr="00B80E40">
        <w:rPr>
          <w:rFonts w:cs="Traditional Arabic" w:hint="cs"/>
          <w:sz w:val="36"/>
          <w:szCs w:val="36"/>
          <w:u w:val="single"/>
          <w:rtl/>
        </w:rPr>
        <w:t>العلامة المحدث الشيخ محمد زاهد الكوثري التركي [المتوفى سنة 1371هـ]</w:t>
      </w:r>
    </w:p>
    <w:p w:rsidR="00A13A0B" w:rsidRDefault="00A13A0B" w:rsidP="004A379B">
      <w:pPr>
        <w:rPr>
          <w:rFonts w:cs="Traditional Arabic"/>
          <w:sz w:val="36"/>
          <w:szCs w:val="36"/>
          <w:rtl/>
        </w:rPr>
      </w:pPr>
    </w:p>
    <w:p w:rsidR="00A13A0B" w:rsidRDefault="00A13A0B" w:rsidP="004A379B">
      <w:pPr>
        <w:rPr>
          <w:rFonts w:cs="Traditional Arabic"/>
          <w:sz w:val="36"/>
          <w:szCs w:val="36"/>
          <w:rtl/>
        </w:rPr>
      </w:pPr>
    </w:p>
    <w:p w:rsidR="00A13A0B" w:rsidRPr="00B80E40" w:rsidRDefault="00A13A0B" w:rsidP="004A379B">
      <w:pPr>
        <w:rPr>
          <w:rFonts w:cs="Traditional Arabic"/>
          <w:color w:val="FF0000"/>
          <w:sz w:val="36"/>
          <w:szCs w:val="36"/>
          <w:rtl/>
        </w:rPr>
      </w:pPr>
      <w:r>
        <w:rPr>
          <w:rFonts w:cs="Traditional Arabic" w:hint="cs"/>
          <w:sz w:val="36"/>
          <w:szCs w:val="36"/>
          <w:rtl/>
        </w:rPr>
        <w:t xml:space="preserve">قال في مقالاته ما نصه: </w:t>
      </w:r>
      <w:r w:rsidRPr="00B80E40">
        <w:rPr>
          <w:rFonts w:cs="Traditional Arabic" w:hint="cs"/>
          <w:color w:val="FF0000"/>
          <w:sz w:val="36"/>
          <w:szCs w:val="36"/>
          <w:rtl/>
        </w:rPr>
        <w:t>لا بأس أن نتوسل بالنبي صلى الله عليه وسلم ونستغيث به في حياته وبعد مماته لأن التوسل إنما هو بمنزلته عند الله وهي ثابتة له في الدنيا والآخرة.</w:t>
      </w:r>
    </w:p>
    <w:p w:rsidR="00A13A0B" w:rsidRDefault="00A13A0B" w:rsidP="004A379B">
      <w:pPr>
        <w:rPr>
          <w:rFonts w:cs="Traditional Arabic"/>
          <w:sz w:val="36"/>
          <w:szCs w:val="36"/>
          <w:rtl/>
        </w:rPr>
      </w:pPr>
    </w:p>
    <w:p w:rsidR="00A13A0B" w:rsidRDefault="00A13A0B" w:rsidP="004A379B">
      <w:pPr>
        <w:rPr>
          <w:rFonts w:cs="Traditional Arabic"/>
          <w:sz w:val="36"/>
          <w:szCs w:val="36"/>
          <w:rtl/>
        </w:rPr>
      </w:pPr>
    </w:p>
    <w:p w:rsidR="00A13A0B" w:rsidRPr="00B80E40" w:rsidRDefault="00A13A0B" w:rsidP="004A379B">
      <w:pPr>
        <w:rPr>
          <w:rFonts w:cs="Traditional Arabic"/>
          <w:sz w:val="36"/>
          <w:szCs w:val="36"/>
          <w:u w:val="single"/>
          <w:rtl/>
        </w:rPr>
      </w:pPr>
      <w:r w:rsidRPr="00B80E40">
        <w:rPr>
          <w:rFonts w:cs="Traditional Arabic" w:hint="cs"/>
          <w:sz w:val="36"/>
          <w:szCs w:val="36"/>
          <w:u w:val="single"/>
          <w:rtl/>
        </w:rPr>
        <w:t>المحدث الشيخ محمد العربي التباني المالكي [المتوفى سنة 1390هـ] المدرس بمدرسة الفلاح والمسجد المكي</w:t>
      </w:r>
    </w:p>
    <w:p w:rsidR="00A13A0B" w:rsidRDefault="00A13A0B" w:rsidP="004A379B">
      <w:pPr>
        <w:rPr>
          <w:rFonts w:cs="Traditional Arabic"/>
          <w:sz w:val="36"/>
          <w:szCs w:val="36"/>
          <w:rtl/>
        </w:rPr>
      </w:pPr>
    </w:p>
    <w:p w:rsidR="00A13A0B" w:rsidRDefault="00A13A0B" w:rsidP="004A379B">
      <w:pPr>
        <w:rPr>
          <w:rFonts w:cs="Traditional Arabic"/>
          <w:sz w:val="36"/>
          <w:szCs w:val="36"/>
          <w:rtl/>
        </w:rPr>
      </w:pPr>
    </w:p>
    <w:p w:rsidR="00A13A0B" w:rsidRPr="00B80E40" w:rsidRDefault="00A13A0B" w:rsidP="004A379B">
      <w:pPr>
        <w:rPr>
          <w:rFonts w:cs="Traditional Arabic"/>
          <w:color w:val="FF0000"/>
          <w:sz w:val="36"/>
          <w:szCs w:val="36"/>
          <w:rtl/>
        </w:rPr>
      </w:pPr>
      <w:r>
        <w:rPr>
          <w:rFonts w:cs="Traditional Arabic" w:hint="cs"/>
          <w:sz w:val="36"/>
          <w:szCs w:val="36"/>
          <w:rtl/>
        </w:rPr>
        <w:t xml:space="preserve">قال في كتابه براءة الأشعريين ما نصه: </w:t>
      </w:r>
      <w:r w:rsidRPr="00B80E40">
        <w:rPr>
          <w:rFonts w:cs="Traditional Arabic" w:hint="cs"/>
          <w:color w:val="FF0000"/>
          <w:sz w:val="36"/>
          <w:szCs w:val="36"/>
          <w:rtl/>
        </w:rPr>
        <w:t>اعلم أنه يجوز ويحسن التوسل والاستعانة والتشفع بالنبي صلى الله عليه وسلم إلى ربه سبحانه وتعالى، وجواز ذلك وحسنه من الأمور المعلومة لكل ذي دين.</w:t>
      </w:r>
    </w:p>
    <w:p w:rsidR="00A13A0B" w:rsidRDefault="00A13A0B" w:rsidP="004A379B">
      <w:pPr>
        <w:rPr>
          <w:rFonts w:cs="Traditional Arabic"/>
          <w:sz w:val="36"/>
          <w:szCs w:val="36"/>
          <w:rtl/>
        </w:rPr>
      </w:pPr>
    </w:p>
    <w:p w:rsidR="00A13A0B" w:rsidRDefault="00A13A0B" w:rsidP="004A379B">
      <w:pPr>
        <w:rPr>
          <w:rFonts w:cs="Traditional Arabic"/>
          <w:sz w:val="36"/>
          <w:szCs w:val="36"/>
          <w:rtl/>
        </w:rPr>
      </w:pPr>
    </w:p>
    <w:p w:rsidR="00A13A0B" w:rsidRPr="00B80E40" w:rsidRDefault="0057558D" w:rsidP="004A379B">
      <w:pPr>
        <w:rPr>
          <w:rFonts w:cs="Traditional Arabic"/>
          <w:sz w:val="36"/>
          <w:szCs w:val="36"/>
          <w:u w:val="single"/>
          <w:rtl/>
        </w:rPr>
      </w:pPr>
      <w:r w:rsidRPr="00B80E40">
        <w:rPr>
          <w:rFonts w:cs="Traditional Arabic" w:hint="cs"/>
          <w:sz w:val="36"/>
          <w:szCs w:val="36"/>
          <w:u w:val="single"/>
          <w:rtl/>
        </w:rPr>
        <w:t>الشيخ عبد الكريم المدرس البغدادي [المتوفى سنة 1425هـ] مفتي العراق</w:t>
      </w:r>
    </w:p>
    <w:p w:rsidR="0057558D" w:rsidRDefault="0057558D" w:rsidP="004A379B">
      <w:pPr>
        <w:rPr>
          <w:rFonts w:cs="Traditional Arabic"/>
          <w:sz w:val="36"/>
          <w:szCs w:val="36"/>
          <w:rtl/>
        </w:rPr>
      </w:pPr>
    </w:p>
    <w:p w:rsidR="0057558D" w:rsidRDefault="0057558D" w:rsidP="004A379B">
      <w:pPr>
        <w:rPr>
          <w:rFonts w:cs="Traditional Arabic"/>
          <w:sz w:val="36"/>
          <w:szCs w:val="36"/>
          <w:rtl/>
        </w:rPr>
      </w:pPr>
    </w:p>
    <w:p w:rsidR="0057558D" w:rsidRPr="00B80E40" w:rsidRDefault="0057558D" w:rsidP="004A379B">
      <w:pPr>
        <w:rPr>
          <w:rFonts w:cs="Traditional Arabic"/>
          <w:color w:val="FF0000"/>
          <w:sz w:val="36"/>
          <w:szCs w:val="36"/>
          <w:rtl/>
        </w:rPr>
      </w:pPr>
      <w:r>
        <w:rPr>
          <w:rFonts w:cs="Traditional Arabic" w:hint="cs"/>
          <w:sz w:val="36"/>
          <w:szCs w:val="36"/>
          <w:rtl/>
        </w:rPr>
        <w:t xml:space="preserve">قال في كتابه أنوار الإسلام ما نصه: </w:t>
      </w:r>
      <w:r w:rsidRPr="00B80E40">
        <w:rPr>
          <w:rFonts w:cs="Traditional Arabic" w:hint="cs"/>
          <w:color w:val="FF0000"/>
          <w:sz w:val="36"/>
          <w:szCs w:val="36"/>
          <w:rtl/>
        </w:rPr>
        <w:t>إن مذهب أهل السنة والجماعة صحة التوسل وجوازه بالنبي صلى الله عليه وسلم في حياته وبعد وفاته، وكذا بغيره من الأنبياء والمرسلين والأولياء والصالحين، لأنا لا نعتقد تأثيرًا حقيقيًا ولا خلقًا ولا إيجادًا، ولا إعدامًا ولا نفعًا ولا ضرًا إلا لله وحده لا شريك له، فلا نعتقد تأثيرًا حقيقيًا ولا نفعًا ولا ضرًا للنبي صلى الله عليه وسلم، باعتبار الخلق والإيجاد والتأثير الحقيقي ولا لغيره من الأحياء والأموات.</w:t>
      </w:r>
    </w:p>
    <w:p w:rsidR="00F45CA8" w:rsidRDefault="00F45CA8" w:rsidP="004A379B">
      <w:pPr>
        <w:rPr>
          <w:rFonts w:cs="Traditional Arabic"/>
          <w:sz w:val="36"/>
          <w:szCs w:val="36"/>
          <w:rtl/>
        </w:rPr>
      </w:pPr>
    </w:p>
    <w:p w:rsidR="00F45CA8" w:rsidRDefault="00F45CA8" w:rsidP="004A379B">
      <w:pPr>
        <w:rPr>
          <w:rFonts w:cs="Traditional Arabic"/>
          <w:sz w:val="36"/>
          <w:szCs w:val="36"/>
          <w:rtl/>
        </w:rPr>
      </w:pPr>
    </w:p>
    <w:p w:rsidR="00F45CA8" w:rsidRPr="00A70E0C" w:rsidRDefault="00F45CA8" w:rsidP="00B80E40">
      <w:pPr>
        <w:jc w:val="center"/>
        <w:rPr>
          <w:rFonts w:cs="Traditional Arabic"/>
          <w:b/>
          <w:bCs/>
          <w:color w:val="FF0000"/>
          <w:sz w:val="36"/>
          <w:szCs w:val="36"/>
          <w:rtl/>
        </w:rPr>
      </w:pPr>
      <w:r w:rsidRPr="00A70E0C">
        <w:rPr>
          <w:rFonts w:cs="Traditional Arabic" w:hint="cs"/>
          <w:b/>
          <w:bCs/>
          <w:color w:val="FF0000"/>
          <w:sz w:val="36"/>
          <w:szCs w:val="36"/>
          <w:rtl/>
        </w:rPr>
        <w:t>التبرك بالشعرات الشريفة</w:t>
      </w:r>
    </w:p>
    <w:p w:rsidR="00F45CA8" w:rsidRPr="00B80E40" w:rsidRDefault="00F45CA8" w:rsidP="00B80E40">
      <w:pPr>
        <w:jc w:val="center"/>
        <w:rPr>
          <w:rFonts w:cs="Traditional Arabic"/>
          <w:color w:val="FF0000"/>
          <w:sz w:val="36"/>
          <w:szCs w:val="36"/>
          <w:rtl/>
        </w:rPr>
      </w:pPr>
    </w:p>
    <w:p w:rsidR="00F45CA8" w:rsidRDefault="00F45CA8" w:rsidP="004A379B">
      <w:pPr>
        <w:rPr>
          <w:rFonts w:cs="Traditional Arabic"/>
          <w:sz w:val="36"/>
          <w:szCs w:val="36"/>
          <w:rtl/>
        </w:rPr>
      </w:pPr>
    </w:p>
    <w:p w:rsidR="00F45CA8" w:rsidRPr="00B80E40" w:rsidRDefault="00F45CA8" w:rsidP="004A379B">
      <w:pPr>
        <w:rPr>
          <w:rFonts w:cs="Traditional Arabic"/>
          <w:sz w:val="36"/>
          <w:szCs w:val="36"/>
          <w:u w:val="single"/>
          <w:rtl/>
        </w:rPr>
      </w:pPr>
      <w:r w:rsidRPr="00B80E40">
        <w:rPr>
          <w:rFonts w:cs="Traditional Arabic" w:hint="cs"/>
          <w:sz w:val="36"/>
          <w:szCs w:val="36"/>
          <w:u w:val="single"/>
          <w:rtl/>
        </w:rPr>
        <w:t>الأستاذ المحقق أحمد تيمور باشا [المتوفى سنة 1348هـ]</w:t>
      </w:r>
    </w:p>
    <w:p w:rsidR="00F45CA8" w:rsidRDefault="00F45CA8" w:rsidP="004A379B">
      <w:pPr>
        <w:rPr>
          <w:rFonts w:cs="Traditional Arabic"/>
          <w:sz w:val="36"/>
          <w:szCs w:val="36"/>
          <w:rtl/>
        </w:rPr>
      </w:pPr>
    </w:p>
    <w:p w:rsidR="00F45CA8" w:rsidRDefault="00F45CA8" w:rsidP="004A379B">
      <w:pPr>
        <w:rPr>
          <w:rFonts w:cs="Traditional Arabic"/>
          <w:sz w:val="36"/>
          <w:szCs w:val="36"/>
          <w:rtl/>
        </w:rPr>
      </w:pPr>
    </w:p>
    <w:p w:rsidR="00F45CA8" w:rsidRDefault="00F45CA8" w:rsidP="004A379B">
      <w:pPr>
        <w:rPr>
          <w:rFonts w:cs="Traditional Arabic"/>
          <w:sz w:val="36"/>
          <w:szCs w:val="36"/>
          <w:rtl/>
        </w:rPr>
      </w:pPr>
      <w:r>
        <w:rPr>
          <w:rFonts w:cs="Traditional Arabic" w:hint="cs"/>
          <w:sz w:val="36"/>
          <w:szCs w:val="36"/>
          <w:rtl/>
        </w:rPr>
        <w:t>قال في مقالته الخاصة بالآثار النبوية ما نصه:</w:t>
      </w:r>
    </w:p>
    <w:p w:rsidR="00F45CA8" w:rsidRDefault="00F45CA8" w:rsidP="004A379B">
      <w:pPr>
        <w:rPr>
          <w:rFonts w:cs="Traditional Arabic"/>
          <w:sz w:val="36"/>
          <w:szCs w:val="36"/>
          <w:rtl/>
        </w:rPr>
      </w:pPr>
    </w:p>
    <w:p w:rsidR="00F45CA8" w:rsidRPr="00B80E40" w:rsidRDefault="00F45CA8" w:rsidP="004A379B">
      <w:pPr>
        <w:rPr>
          <w:rFonts w:cs="Traditional Arabic"/>
          <w:color w:val="FF0000"/>
          <w:sz w:val="36"/>
          <w:szCs w:val="36"/>
          <w:rtl/>
        </w:rPr>
      </w:pPr>
      <w:r>
        <w:rPr>
          <w:rFonts w:cs="Traditional Arabic" w:hint="cs"/>
          <w:sz w:val="36"/>
          <w:szCs w:val="36"/>
          <w:rtl/>
        </w:rPr>
        <w:t xml:space="preserve">ثبت في الصحيحين بروايات متعددة أن النبي صلى الله عليه وسلم حلق رأسه الشريف في حجة الوداع وقسم شعره، أو أمر أبا طلحة وزوجته أم سليم بقسمته بين الصحابة الرجال والنساء الشعرة والشعرتين. قال العلامة ابن حجر فيه: </w:t>
      </w:r>
      <w:r w:rsidRPr="00B80E40">
        <w:rPr>
          <w:rFonts w:cs="Traditional Arabic" w:hint="cs"/>
          <w:color w:val="FF0000"/>
          <w:sz w:val="36"/>
          <w:szCs w:val="36"/>
          <w:rtl/>
        </w:rPr>
        <w:t>إن يسن بل يتأكد التبرك بشعره صلى الله عليه وسلم وسائر ءاثاره. وذكر القسطلاني الروايات في ذلك عن الشيخين في كلامه على حجة الوداع من المواهب اللدنية وجاء في شرحها لسيدي محمد الزرقاني أن روايات الشيخين في ذلك من طرق مدارها على محمد بن سيرين عن أنس وأنه صلى الله عليه وسلم قسم شعره بين أصحابه ليكون بركة باقية بينهم وتذكرة لهم، وكأنه أشار بذلك إلى اقتراب ال</w:t>
      </w:r>
      <w:r w:rsidR="00D66073">
        <w:rPr>
          <w:rFonts w:cs="Traditional Arabic"/>
          <w:color w:val="FF0000"/>
          <w:sz w:val="36"/>
          <w:szCs w:val="36"/>
          <w:rtl/>
        </w:rPr>
        <w:t>أ</w:t>
      </w:r>
      <w:r w:rsidRPr="00B80E40">
        <w:rPr>
          <w:rFonts w:cs="Traditional Arabic" w:hint="cs"/>
          <w:color w:val="FF0000"/>
          <w:sz w:val="36"/>
          <w:szCs w:val="36"/>
          <w:rtl/>
        </w:rPr>
        <w:t>جل، وخص أبا طلحة بالقسمة التفاتًا إلى هذا المعنى لأنه هو الذي حفر قبره ولحد له وبنى فيه اللبِن.</w:t>
      </w:r>
    </w:p>
    <w:p w:rsidR="00F45CA8" w:rsidRDefault="00F45CA8" w:rsidP="004A379B">
      <w:pPr>
        <w:rPr>
          <w:rFonts w:cs="Traditional Arabic"/>
          <w:sz w:val="36"/>
          <w:szCs w:val="36"/>
          <w:rtl/>
        </w:rPr>
      </w:pPr>
    </w:p>
    <w:p w:rsidR="00F45CA8" w:rsidRPr="005420E9" w:rsidRDefault="00F45CA8" w:rsidP="005420E9">
      <w:pPr>
        <w:rPr>
          <w:rFonts w:cs="Traditional Arabic"/>
          <w:color w:val="FF0000"/>
          <w:sz w:val="36"/>
          <w:szCs w:val="36"/>
          <w:rtl/>
        </w:rPr>
      </w:pPr>
      <w:r>
        <w:rPr>
          <w:rFonts w:cs="Traditional Arabic" w:hint="cs"/>
          <w:sz w:val="36"/>
          <w:szCs w:val="36"/>
          <w:rtl/>
        </w:rPr>
        <w:t xml:space="preserve">وفي كتاب الشمائل من المواهب اللدنية المذكورة ما نصه: </w:t>
      </w:r>
      <w:r w:rsidRPr="00B80E40">
        <w:rPr>
          <w:rFonts w:cs="Traditional Arabic" w:hint="cs"/>
          <w:color w:val="FF0000"/>
          <w:sz w:val="36"/>
          <w:szCs w:val="36"/>
          <w:rtl/>
        </w:rPr>
        <w:t xml:space="preserve">عن أنس قال: رأيت رسول الله صلى الله عليه وسلم والحلاق يحلقه </w:t>
      </w:r>
      <w:r w:rsidR="005420E9">
        <w:rPr>
          <w:rFonts w:cs="Traditional Arabic"/>
          <w:color w:val="FF0000"/>
          <w:sz w:val="36"/>
          <w:szCs w:val="36"/>
          <w:rtl/>
        </w:rPr>
        <w:t>و</w:t>
      </w:r>
      <w:r w:rsidR="001C3B50">
        <w:rPr>
          <w:rFonts w:cs="Traditional Arabic"/>
          <w:color w:val="FF0000"/>
          <w:sz w:val="36"/>
          <w:szCs w:val="36"/>
          <w:rtl/>
        </w:rPr>
        <w:t>أ</w:t>
      </w:r>
      <w:r w:rsidRPr="00B80E40">
        <w:rPr>
          <w:rFonts w:cs="Traditional Arabic" w:hint="cs"/>
          <w:color w:val="FF0000"/>
          <w:sz w:val="36"/>
          <w:szCs w:val="36"/>
          <w:rtl/>
        </w:rPr>
        <w:t>طاف به أصحابه فما يريدون أن تقع شعرة إلا في يد رجل.</w:t>
      </w:r>
      <w:r>
        <w:rPr>
          <w:rFonts w:cs="Traditional Arabic" w:hint="cs"/>
          <w:sz w:val="36"/>
          <w:szCs w:val="36"/>
          <w:rtl/>
        </w:rPr>
        <w:t xml:space="preserve"> رواه مسلم. وفي الشرح أن ذلك كان في حجة الوداع، ثم قال في المواهب: </w:t>
      </w:r>
      <w:r w:rsidRPr="00B80E40">
        <w:rPr>
          <w:rFonts w:cs="Traditional Arabic" w:hint="cs"/>
          <w:color w:val="FF0000"/>
          <w:sz w:val="36"/>
          <w:szCs w:val="36"/>
          <w:rtl/>
        </w:rPr>
        <w:t>وعن محمد بن سيرين قال: قلت لعبيدة عندنا من شعر النبي صلى الله عليه وسلم أصبناه من قبل أنس أو من قبل أهل أنس فقال: لأن تكون عندي شعرة منه أحب إلي من الدنيا وما فيها.</w:t>
      </w:r>
      <w:r>
        <w:rPr>
          <w:rFonts w:cs="Traditional Arabic" w:hint="cs"/>
          <w:sz w:val="36"/>
          <w:szCs w:val="36"/>
          <w:rtl/>
        </w:rPr>
        <w:t xml:space="preserve"> رواه البخاري.</w:t>
      </w:r>
    </w:p>
    <w:p w:rsidR="009B73E4" w:rsidRDefault="009B73E4" w:rsidP="004A379B">
      <w:pPr>
        <w:rPr>
          <w:rFonts w:cs="Traditional Arabic"/>
          <w:sz w:val="36"/>
          <w:szCs w:val="36"/>
          <w:rtl/>
        </w:rPr>
      </w:pPr>
    </w:p>
    <w:p w:rsidR="009B73E4" w:rsidRDefault="009B73E4" w:rsidP="004A379B">
      <w:pPr>
        <w:rPr>
          <w:rFonts w:cs="Traditional Arabic"/>
          <w:sz w:val="36"/>
          <w:szCs w:val="36"/>
          <w:rtl/>
        </w:rPr>
      </w:pPr>
    </w:p>
    <w:p w:rsidR="009B73E4" w:rsidRPr="00A70E0C" w:rsidRDefault="009B73E4" w:rsidP="00C31977">
      <w:pPr>
        <w:jc w:val="center"/>
        <w:rPr>
          <w:rFonts w:cs="Traditional Arabic"/>
          <w:b/>
          <w:bCs/>
          <w:color w:val="FF0000"/>
          <w:sz w:val="36"/>
          <w:szCs w:val="36"/>
          <w:rtl/>
        </w:rPr>
      </w:pPr>
      <w:r w:rsidRPr="00A70E0C">
        <w:rPr>
          <w:rFonts w:cs="Traditional Arabic" w:hint="cs"/>
          <w:b/>
          <w:bCs/>
          <w:color w:val="FF0000"/>
          <w:sz w:val="36"/>
          <w:szCs w:val="36"/>
          <w:rtl/>
        </w:rPr>
        <w:t>المهرجانات العظيمة عند وصول الأثر النبوي الشريف إلى طرابلس</w:t>
      </w:r>
    </w:p>
    <w:p w:rsidR="009B73E4" w:rsidRDefault="009B73E4" w:rsidP="004A379B">
      <w:pPr>
        <w:rPr>
          <w:rFonts w:cs="Traditional Arabic"/>
          <w:sz w:val="36"/>
          <w:szCs w:val="36"/>
          <w:rtl/>
        </w:rPr>
      </w:pPr>
    </w:p>
    <w:p w:rsidR="009B73E4" w:rsidRDefault="009B73E4" w:rsidP="004A379B">
      <w:pPr>
        <w:rPr>
          <w:rFonts w:cs="Traditional Arabic"/>
          <w:sz w:val="36"/>
          <w:szCs w:val="36"/>
          <w:rtl/>
        </w:rPr>
      </w:pPr>
    </w:p>
    <w:p w:rsidR="009B73E4" w:rsidRPr="00C31977" w:rsidRDefault="009B73E4" w:rsidP="004A379B">
      <w:pPr>
        <w:rPr>
          <w:rFonts w:cs="Traditional Arabic"/>
          <w:sz w:val="36"/>
          <w:szCs w:val="36"/>
          <w:u w:val="single"/>
          <w:rtl/>
        </w:rPr>
      </w:pPr>
      <w:r w:rsidRPr="00C31977">
        <w:rPr>
          <w:rFonts w:cs="Traditional Arabic" w:hint="cs"/>
          <w:sz w:val="36"/>
          <w:szCs w:val="36"/>
          <w:u w:val="single"/>
          <w:rtl/>
        </w:rPr>
        <w:t>الشيخ المؤرخ محمد كامل بابا الطرابلسي رحمه الله [المتوفى سنة 1389هـ]</w:t>
      </w:r>
    </w:p>
    <w:p w:rsidR="009B73E4" w:rsidRDefault="009B73E4" w:rsidP="004A379B">
      <w:pPr>
        <w:rPr>
          <w:rFonts w:cs="Traditional Arabic"/>
          <w:sz w:val="36"/>
          <w:szCs w:val="36"/>
          <w:rtl/>
        </w:rPr>
      </w:pPr>
    </w:p>
    <w:p w:rsidR="009B73E4" w:rsidRDefault="009B73E4" w:rsidP="004A379B">
      <w:pPr>
        <w:rPr>
          <w:rFonts w:cs="Traditional Arabic"/>
          <w:sz w:val="36"/>
          <w:szCs w:val="36"/>
          <w:rtl/>
        </w:rPr>
      </w:pPr>
    </w:p>
    <w:p w:rsidR="009B73E4" w:rsidRDefault="009B73E4" w:rsidP="004A379B">
      <w:pPr>
        <w:rPr>
          <w:rFonts w:cs="Traditional Arabic"/>
          <w:sz w:val="36"/>
          <w:szCs w:val="36"/>
          <w:rtl/>
        </w:rPr>
      </w:pPr>
      <w:r>
        <w:rPr>
          <w:rFonts w:cs="Traditional Arabic" w:hint="cs"/>
          <w:sz w:val="36"/>
          <w:szCs w:val="36"/>
          <w:rtl/>
        </w:rPr>
        <w:t>قال في كتابه طرابلس في التاريخ ما نصه:</w:t>
      </w:r>
    </w:p>
    <w:p w:rsidR="009B73E4" w:rsidRDefault="009B73E4" w:rsidP="004A379B">
      <w:pPr>
        <w:rPr>
          <w:rFonts w:cs="Traditional Arabic"/>
          <w:sz w:val="36"/>
          <w:szCs w:val="36"/>
          <w:rtl/>
        </w:rPr>
      </w:pPr>
    </w:p>
    <w:p w:rsidR="009B73E4" w:rsidRDefault="009B73E4" w:rsidP="004A379B">
      <w:pPr>
        <w:rPr>
          <w:rFonts w:cs="Traditional Arabic"/>
          <w:sz w:val="36"/>
          <w:szCs w:val="36"/>
          <w:rtl/>
        </w:rPr>
      </w:pPr>
      <w:r>
        <w:rPr>
          <w:rFonts w:cs="Traditional Arabic" w:hint="cs"/>
          <w:sz w:val="36"/>
          <w:szCs w:val="36"/>
          <w:rtl/>
        </w:rPr>
        <w:t xml:space="preserve">ومما اتفق وقوعه في طرابلس، أيام السلطان عبد الحميد، أنه كان إلى جانب مدرسة الفرير جامع يسمى التفاحي تهدّم وءال أمره إلى الخراب، </w:t>
      </w:r>
      <w:r w:rsidR="00FD3A70">
        <w:rPr>
          <w:rFonts w:cs="Traditional Arabic" w:hint="cs"/>
          <w:sz w:val="36"/>
          <w:szCs w:val="36"/>
          <w:rtl/>
        </w:rPr>
        <w:t>فتقرر لدى إدارة الأوقاف إعادة بنائه على أنقاض الجامع المتهدم. واستحسن بعضهم أن يلغوا الاسم القديم ويسمونه الحميدي. فصدرت على أثر ذلك إرادة سلطانية بالموافقة مع إرسال أثر نبوي شريف، وهو شعرة طاهرة من شع</w:t>
      </w:r>
      <w:r w:rsidR="00A70FA8">
        <w:rPr>
          <w:rFonts w:cs="Traditional Arabic" w:hint="cs"/>
          <w:sz w:val="36"/>
          <w:szCs w:val="36"/>
          <w:rtl/>
        </w:rPr>
        <w:t>ر الرسول صلى الله عليه وسلم، الموجودة لدى الأتراك في المخلفات النبوية، ولما وصل الأثر عن طريق البحر، لم يكن البناء قد تم، وذلك في أواخر سنة 1309هـ/1891ر فوضع مؤقتًا في الجامع الكبير المنصوري، إذ هو من الآثار القديمة أيضًا فسعوا سعيًا حثيثًا مع السلطان لأخذ موافقة الآستانة، و</w:t>
      </w:r>
      <w:r w:rsidR="003749DA">
        <w:rPr>
          <w:rFonts w:cs="Traditional Arabic"/>
          <w:sz w:val="36"/>
          <w:szCs w:val="36"/>
          <w:rtl/>
        </w:rPr>
        <w:t>أ</w:t>
      </w:r>
      <w:r w:rsidR="00A70FA8">
        <w:rPr>
          <w:rFonts w:cs="Traditional Arabic" w:hint="cs"/>
          <w:sz w:val="36"/>
          <w:szCs w:val="36"/>
          <w:rtl/>
        </w:rPr>
        <w:t xml:space="preserve">خيرًا صدر الأمر بالقبول وكانت قد قامت معالم الزينة والمهرجانات الفخمة عند وصول الأثر الشريف بما لم يعهد له مثيل في تاريخ </w:t>
      </w:r>
      <w:r w:rsidR="00B20B11">
        <w:rPr>
          <w:rFonts w:cs="Traditional Arabic" w:hint="cs"/>
          <w:sz w:val="36"/>
          <w:szCs w:val="36"/>
          <w:rtl/>
        </w:rPr>
        <w:t xml:space="preserve">طرابلس، ابتهجت الناس بالسرور، وقامت الأفراح العظيمة وكانت الزينات منتشرة هنا وهناك وفي كل مكان، وأخذت الأغنياء بتوزيع اللحوم وإعطاء الصدقات </w:t>
      </w:r>
      <w:r w:rsidR="00AF44E4">
        <w:rPr>
          <w:rFonts w:cs="Traditional Arabic" w:hint="cs"/>
          <w:sz w:val="36"/>
          <w:szCs w:val="36"/>
          <w:rtl/>
        </w:rPr>
        <w:t xml:space="preserve">على المحتاجين حتى شبعت الفقراء والمساكين، واتسع عليهم العيش وأصبحت الصدقات الكثيرة توزع بصورة عامة، وصارت شرابات الليمون يتناولها الإنسان من أي مخزون أراد، وما كنت تسمع أينا توجهت </w:t>
      </w:r>
      <w:r w:rsidR="004432A6">
        <w:rPr>
          <w:rFonts w:cs="Traditional Arabic" w:hint="cs"/>
          <w:sz w:val="36"/>
          <w:szCs w:val="36"/>
          <w:rtl/>
        </w:rPr>
        <w:t xml:space="preserve">وحيثما ذهبت إلا تهليلاً وتكبيرًا وصلاة وسلامًا على البشير النذير، وما قامت بعدها إلى هذا التاريخ من أفراح في طرابلس مثلها، ولا ما يقرب منها، تصافت القلوب وتسامح الأخصام والمتشاحنون وتركوا عداواتهم وصفت قلوبهم وتابوا من ذنوبهم ورجعوا إلى ربهم، كانت يومئذ في طرابلس أيام سبعة سعيدة فيها كثير من الخير واليمن والبركة </w:t>
      </w:r>
      <w:r w:rsidR="006611EC">
        <w:rPr>
          <w:rFonts w:cs="Traditional Arabic" w:hint="cs"/>
          <w:sz w:val="36"/>
          <w:szCs w:val="36"/>
          <w:rtl/>
        </w:rPr>
        <w:t>والتوفيق وصفاء القلوب وذهاب الشحناء بين المتخاصمين، وترك أسباب العداوات والبغضاء.</w:t>
      </w:r>
    </w:p>
    <w:p w:rsidR="006611EC" w:rsidRDefault="006611EC" w:rsidP="004A379B">
      <w:pPr>
        <w:rPr>
          <w:rFonts w:cs="Traditional Arabic"/>
          <w:sz w:val="36"/>
          <w:szCs w:val="36"/>
          <w:rtl/>
        </w:rPr>
      </w:pPr>
    </w:p>
    <w:p w:rsidR="006611EC" w:rsidRDefault="006611EC" w:rsidP="004A379B">
      <w:pPr>
        <w:rPr>
          <w:rFonts w:cs="Traditional Arabic"/>
          <w:sz w:val="36"/>
          <w:szCs w:val="36"/>
          <w:rtl/>
        </w:rPr>
      </w:pPr>
      <w:r>
        <w:rPr>
          <w:rFonts w:cs="Traditional Arabic" w:hint="cs"/>
          <w:sz w:val="36"/>
          <w:szCs w:val="36"/>
          <w:rtl/>
        </w:rPr>
        <w:t>ملاحظة: الشيخ المؤرخ محمد كامل بابا شهد بنفسه وصول الأثر النبوي الشريف والاحتفالات به.</w:t>
      </w:r>
    </w:p>
    <w:p w:rsidR="00D4394C" w:rsidRDefault="00D4394C" w:rsidP="004A379B">
      <w:pPr>
        <w:rPr>
          <w:rFonts w:cs="Traditional Arabic"/>
          <w:sz w:val="36"/>
          <w:szCs w:val="36"/>
          <w:rtl/>
        </w:rPr>
      </w:pPr>
    </w:p>
    <w:p w:rsidR="00D4394C" w:rsidRDefault="00D4394C" w:rsidP="004A379B">
      <w:pPr>
        <w:rPr>
          <w:rFonts w:cs="Traditional Arabic"/>
          <w:sz w:val="36"/>
          <w:szCs w:val="36"/>
          <w:rtl/>
        </w:rPr>
      </w:pPr>
    </w:p>
    <w:p w:rsidR="00D4394C" w:rsidRPr="00A70E0C" w:rsidRDefault="00D4394C" w:rsidP="00C31977">
      <w:pPr>
        <w:jc w:val="center"/>
        <w:rPr>
          <w:rFonts w:cs="Traditional Arabic"/>
          <w:b/>
          <w:bCs/>
          <w:color w:val="FF0000"/>
          <w:sz w:val="36"/>
          <w:szCs w:val="36"/>
          <w:rtl/>
        </w:rPr>
      </w:pPr>
      <w:r w:rsidRPr="00A70E0C">
        <w:rPr>
          <w:rFonts w:cs="Traditional Arabic" w:hint="cs"/>
          <w:b/>
          <w:bCs/>
          <w:color w:val="FF0000"/>
          <w:sz w:val="36"/>
          <w:szCs w:val="36"/>
          <w:rtl/>
        </w:rPr>
        <w:t>قص</w:t>
      </w:r>
      <w:r w:rsidR="00A70E0C">
        <w:rPr>
          <w:rFonts w:cs="Traditional Arabic" w:hint="cs"/>
          <w:b/>
          <w:bCs/>
          <w:color w:val="FF0000"/>
          <w:sz w:val="36"/>
          <w:szCs w:val="36"/>
          <w:rtl/>
        </w:rPr>
        <w:t>يد</w:t>
      </w:r>
      <w:r w:rsidRPr="00A70E0C">
        <w:rPr>
          <w:rFonts w:cs="Traditional Arabic" w:hint="cs"/>
          <w:b/>
          <w:bCs/>
          <w:color w:val="FF0000"/>
          <w:sz w:val="36"/>
          <w:szCs w:val="36"/>
          <w:rtl/>
        </w:rPr>
        <w:t>ة في تبيان جواز التبرك</w:t>
      </w:r>
    </w:p>
    <w:p w:rsidR="00D4394C" w:rsidRDefault="00D4394C" w:rsidP="004A379B">
      <w:pPr>
        <w:rPr>
          <w:rFonts w:cs="Traditional Arabic"/>
          <w:sz w:val="36"/>
          <w:szCs w:val="36"/>
          <w:rtl/>
        </w:rPr>
      </w:pPr>
    </w:p>
    <w:p w:rsidR="00D4394C" w:rsidRDefault="00D4394C" w:rsidP="004A379B">
      <w:pPr>
        <w:rPr>
          <w:rFonts w:cs="Traditional Arabic"/>
          <w:sz w:val="36"/>
          <w:szCs w:val="36"/>
          <w:rtl/>
        </w:rPr>
      </w:pPr>
    </w:p>
    <w:p w:rsidR="00D4394C" w:rsidRPr="00C31977" w:rsidRDefault="00D4394C" w:rsidP="00C31977">
      <w:pPr>
        <w:jc w:val="center"/>
        <w:rPr>
          <w:rFonts w:cs="Traditional Arabic"/>
          <w:color w:val="FF0000"/>
          <w:sz w:val="36"/>
          <w:szCs w:val="36"/>
          <w:rtl/>
        </w:rPr>
      </w:pPr>
      <w:r w:rsidRPr="00C31977">
        <w:rPr>
          <w:rFonts w:cs="Traditional Arabic" w:hint="cs"/>
          <w:color w:val="FF0000"/>
          <w:sz w:val="36"/>
          <w:szCs w:val="36"/>
          <w:rtl/>
        </w:rPr>
        <w:t>بسم الله الرحمن الرحيم</w:t>
      </w:r>
    </w:p>
    <w:p w:rsidR="00D4394C" w:rsidRDefault="00D4394C" w:rsidP="004A379B">
      <w:pPr>
        <w:rPr>
          <w:rFonts w:cs="Traditional Arabic"/>
          <w:sz w:val="36"/>
          <w:szCs w:val="36"/>
          <w:rtl/>
        </w:rPr>
      </w:pPr>
    </w:p>
    <w:p w:rsidR="00D4394C" w:rsidRDefault="00D4394C" w:rsidP="004A379B">
      <w:pPr>
        <w:rPr>
          <w:rFonts w:cs="Traditional Arabic"/>
          <w:sz w:val="36"/>
          <w:szCs w:val="36"/>
          <w:rtl/>
        </w:rPr>
      </w:pPr>
    </w:p>
    <w:p w:rsidR="00D4394C" w:rsidRDefault="00D4394C" w:rsidP="00C31977">
      <w:pPr>
        <w:jc w:val="center"/>
        <w:rPr>
          <w:rFonts w:cs="Traditional Arabic"/>
          <w:sz w:val="36"/>
          <w:szCs w:val="36"/>
          <w:rtl/>
        </w:rPr>
      </w:pPr>
      <w:r>
        <w:rPr>
          <w:rFonts w:cs="Traditional Arabic" w:hint="cs"/>
          <w:sz w:val="36"/>
          <w:szCs w:val="36"/>
          <w:rtl/>
        </w:rPr>
        <w:t>أبدؤها بقول بسم الله *** تنزه الرحمن عن أشباه</w:t>
      </w:r>
    </w:p>
    <w:p w:rsidR="00D4394C" w:rsidRDefault="00D4394C" w:rsidP="00C31977">
      <w:pPr>
        <w:jc w:val="center"/>
        <w:rPr>
          <w:rFonts w:cs="Traditional Arabic"/>
          <w:sz w:val="36"/>
          <w:szCs w:val="36"/>
          <w:rtl/>
        </w:rPr>
      </w:pPr>
      <w:r>
        <w:rPr>
          <w:rFonts w:cs="Traditional Arabic" w:hint="cs"/>
          <w:sz w:val="36"/>
          <w:szCs w:val="36"/>
          <w:rtl/>
        </w:rPr>
        <w:t>وأحمد الإله ذا الجلال *** لفضله بالهدي والنوال</w:t>
      </w:r>
    </w:p>
    <w:p w:rsidR="00D4394C" w:rsidRDefault="00D4394C" w:rsidP="00C31977">
      <w:pPr>
        <w:jc w:val="center"/>
        <w:rPr>
          <w:rFonts w:cs="Traditional Arabic"/>
          <w:sz w:val="36"/>
          <w:szCs w:val="36"/>
          <w:rtl/>
        </w:rPr>
      </w:pPr>
      <w:r>
        <w:rPr>
          <w:rFonts w:cs="Traditional Arabic" w:hint="cs"/>
          <w:sz w:val="36"/>
          <w:szCs w:val="36"/>
          <w:rtl/>
        </w:rPr>
        <w:t>ثم الصلاة والسلام منا *** على نبيّ للفلاح سنّا</w:t>
      </w:r>
    </w:p>
    <w:p w:rsidR="00D4394C" w:rsidRDefault="00D4394C" w:rsidP="00C31977">
      <w:pPr>
        <w:jc w:val="center"/>
        <w:rPr>
          <w:rFonts w:cs="Traditional Arabic"/>
          <w:sz w:val="36"/>
          <w:szCs w:val="36"/>
          <w:rtl/>
        </w:rPr>
      </w:pPr>
      <w:r>
        <w:rPr>
          <w:rFonts w:cs="Traditional Arabic" w:hint="cs"/>
          <w:sz w:val="36"/>
          <w:szCs w:val="36"/>
          <w:rtl/>
        </w:rPr>
        <w:t>طريقة التبرك الميمونه *** في ذاك أهلُ العلم يتبعونه</w:t>
      </w:r>
    </w:p>
    <w:p w:rsidR="00D4394C" w:rsidRDefault="00D4394C" w:rsidP="00C31977">
      <w:pPr>
        <w:jc w:val="center"/>
        <w:rPr>
          <w:rFonts w:cs="Traditional Arabic"/>
          <w:sz w:val="36"/>
          <w:szCs w:val="36"/>
          <w:rtl/>
        </w:rPr>
      </w:pPr>
      <w:r>
        <w:rPr>
          <w:rFonts w:cs="Traditional Arabic" w:hint="cs"/>
          <w:sz w:val="36"/>
          <w:szCs w:val="36"/>
          <w:rtl/>
        </w:rPr>
        <w:t>فإن رأيتم من أتاكم يدعي *** بأنه غير الهدى لم يتبعِ</w:t>
      </w:r>
    </w:p>
    <w:p w:rsidR="00D4394C" w:rsidRDefault="00D4394C" w:rsidP="00C31977">
      <w:pPr>
        <w:jc w:val="center"/>
        <w:rPr>
          <w:rFonts w:cs="Traditional Arabic"/>
          <w:sz w:val="36"/>
          <w:szCs w:val="36"/>
          <w:rtl/>
        </w:rPr>
      </w:pPr>
      <w:r>
        <w:rPr>
          <w:rFonts w:cs="Traditional Arabic" w:hint="cs"/>
          <w:sz w:val="36"/>
          <w:szCs w:val="36"/>
          <w:rtl/>
        </w:rPr>
        <w:t>وقد أحلّ حرمة ضلالا *** من جهله أو حرّم الحلالا</w:t>
      </w:r>
    </w:p>
    <w:p w:rsidR="00D4394C" w:rsidRDefault="00D4394C" w:rsidP="00C31977">
      <w:pPr>
        <w:jc w:val="center"/>
        <w:rPr>
          <w:rFonts w:cs="Traditional Arabic"/>
          <w:sz w:val="36"/>
          <w:szCs w:val="36"/>
          <w:rtl/>
        </w:rPr>
      </w:pPr>
      <w:r>
        <w:rPr>
          <w:rFonts w:cs="Traditional Arabic" w:hint="cs"/>
          <w:sz w:val="36"/>
          <w:szCs w:val="36"/>
          <w:rtl/>
        </w:rPr>
        <w:t>قولوا له إذْ حرّم التبركا *** بأثر النبي زاد شرُّكا</w:t>
      </w:r>
    </w:p>
    <w:p w:rsidR="006A5B39" w:rsidRDefault="006A5B39" w:rsidP="00C31977">
      <w:pPr>
        <w:jc w:val="center"/>
        <w:rPr>
          <w:rFonts w:cs="Traditional Arabic"/>
          <w:sz w:val="36"/>
          <w:szCs w:val="36"/>
          <w:rtl/>
        </w:rPr>
      </w:pPr>
      <w:r>
        <w:rPr>
          <w:rFonts w:cs="Traditional Arabic" w:hint="cs"/>
          <w:sz w:val="36"/>
          <w:szCs w:val="36"/>
          <w:rtl/>
        </w:rPr>
        <w:t>إن اقتسام الشعر يا مُماري *** رواه مسلم كذا البخاري</w:t>
      </w:r>
    </w:p>
    <w:p w:rsidR="00D4394C" w:rsidRDefault="006A5B39" w:rsidP="00C31977">
      <w:pPr>
        <w:jc w:val="center"/>
        <w:rPr>
          <w:rFonts w:cs="Traditional Arabic"/>
          <w:sz w:val="36"/>
          <w:szCs w:val="36"/>
          <w:rtl/>
        </w:rPr>
      </w:pPr>
      <w:r>
        <w:rPr>
          <w:rFonts w:cs="Traditional Arabic" w:hint="cs"/>
          <w:sz w:val="36"/>
          <w:szCs w:val="36"/>
          <w:rtl/>
        </w:rPr>
        <w:t>وقسمة ال</w:t>
      </w:r>
      <w:r w:rsidR="00D5285F">
        <w:rPr>
          <w:rFonts w:cs="Traditional Arabic"/>
          <w:sz w:val="36"/>
          <w:szCs w:val="36"/>
          <w:rtl/>
        </w:rPr>
        <w:t>أ</w:t>
      </w:r>
      <w:r>
        <w:rPr>
          <w:rFonts w:cs="Traditional Arabic" w:hint="cs"/>
          <w:sz w:val="36"/>
          <w:szCs w:val="36"/>
          <w:rtl/>
        </w:rPr>
        <w:t>ظفار أيضًا تسندُ *** صحيحة كما رواها أحمد</w:t>
      </w:r>
    </w:p>
    <w:p w:rsidR="006A5B39" w:rsidRDefault="006A5B39" w:rsidP="00C31977">
      <w:pPr>
        <w:jc w:val="center"/>
        <w:rPr>
          <w:rFonts w:cs="Traditional Arabic"/>
          <w:sz w:val="36"/>
          <w:szCs w:val="36"/>
          <w:rtl/>
        </w:rPr>
      </w:pPr>
      <w:r>
        <w:rPr>
          <w:rFonts w:cs="Traditional Arabic" w:hint="cs"/>
          <w:sz w:val="36"/>
          <w:szCs w:val="36"/>
          <w:rtl/>
        </w:rPr>
        <w:t xml:space="preserve">وجبةِ النبي سلْ أسماءا *** </w:t>
      </w:r>
      <w:r w:rsidR="007F67E1">
        <w:rPr>
          <w:rFonts w:cs="Traditional Arabic"/>
          <w:sz w:val="36"/>
          <w:szCs w:val="36"/>
          <w:rtl/>
        </w:rPr>
        <w:t>أ</w:t>
      </w:r>
      <w:r>
        <w:rPr>
          <w:rFonts w:cs="Traditional Arabic" w:hint="cs"/>
          <w:sz w:val="36"/>
          <w:szCs w:val="36"/>
          <w:rtl/>
        </w:rPr>
        <w:t>ما رأت في مائها الشفاءا؟</w:t>
      </w:r>
    </w:p>
    <w:p w:rsidR="006A5B39" w:rsidRDefault="006A5B39" w:rsidP="00C31977">
      <w:pPr>
        <w:jc w:val="center"/>
        <w:rPr>
          <w:rFonts w:cs="Traditional Arabic"/>
          <w:sz w:val="36"/>
          <w:szCs w:val="36"/>
          <w:rtl/>
        </w:rPr>
      </w:pPr>
      <w:r>
        <w:rPr>
          <w:rFonts w:cs="Traditional Arabic" w:hint="cs"/>
          <w:sz w:val="36"/>
          <w:szCs w:val="36"/>
          <w:rtl/>
        </w:rPr>
        <w:t>هاكَ دليلاً من أبي أيوب *** يمس بالخد ثرى المحبوب</w:t>
      </w:r>
    </w:p>
    <w:p w:rsidR="006A5B39" w:rsidRDefault="006A5B39" w:rsidP="00C31977">
      <w:pPr>
        <w:jc w:val="center"/>
        <w:rPr>
          <w:rFonts w:cs="Traditional Arabic"/>
          <w:sz w:val="36"/>
          <w:szCs w:val="36"/>
          <w:rtl/>
        </w:rPr>
      </w:pPr>
      <w:r>
        <w:rPr>
          <w:rFonts w:cs="Traditional Arabic" w:hint="cs"/>
          <w:sz w:val="36"/>
          <w:szCs w:val="36"/>
          <w:rtl/>
        </w:rPr>
        <w:t>أنعم به ردًا على من أنكرا *** جئتُ رسول الله ليس الحجرا</w:t>
      </w:r>
    </w:p>
    <w:p w:rsidR="006A5B39" w:rsidRDefault="006A5B39" w:rsidP="00C31977">
      <w:pPr>
        <w:jc w:val="center"/>
        <w:rPr>
          <w:rFonts w:cs="Traditional Arabic"/>
          <w:sz w:val="36"/>
          <w:szCs w:val="36"/>
          <w:rtl/>
        </w:rPr>
      </w:pPr>
      <w:r>
        <w:rPr>
          <w:rFonts w:cs="Traditional Arabic" w:hint="cs"/>
          <w:sz w:val="36"/>
          <w:szCs w:val="36"/>
          <w:rtl/>
        </w:rPr>
        <w:t>فمسلمٌ أولاهما رواها *** صحيحةَ الإسناد عن مولاها</w:t>
      </w:r>
    </w:p>
    <w:p w:rsidR="006A5B39" w:rsidRDefault="006A5B39" w:rsidP="00C31977">
      <w:pPr>
        <w:jc w:val="center"/>
        <w:rPr>
          <w:rFonts w:cs="Traditional Arabic"/>
          <w:sz w:val="36"/>
          <w:szCs w:val="36"/>
          <w:rtl/>
        </w:rPr>
      </w:pPr>
      <w:r>
        <w:rPr>
          <w:rFonts w:cs="Traditional Arabic" w:hint="cs"/>
          <w:sz w:val="36"/>
          <w:szCs w:val="36"/>
          <w:rtl/>
        </w:rPr>
        <w:t>وأحمدٌ روى الحديث الثاني *** ردّ الصحابي على مروان</w:t>
      </w:r>
    </w:p>
    <w:p w:rsidR="006A5B39" w:rsidRDefault="006A5B39" w:rsidP="00C31977">
      <w:pPr>
        <w:jc w:val="center"/>
        <w:rPr>
          <w:rFonts w:cs="Traditional Arabic"/>
          <w:sz w:val="36"/>
          <w:szCs w:val="36"/>
          <w:rtl/>
        </w:rPr>
      </w:pPr>
      <w:r>
        <w:rPr>
          <w:rFonts w:cs="Traditional Arabic" w:hint="cs"/>
          <w:sz w:val="36"/>
          <w:szCs w:val="36"/>
          <w:rtl/>
        </w:rPr>
        <w:t>وخالد للجيش في قلنسوه *** قال اطلبوا سبب ذاك ما هوه</w:t>
      </w:r>
    </w:p>
    <w:p w:rsidR="006A5B39" w:rsidRDefault="006A5B39" w:rsidP="00C31977">
      <w:pPr>
        <w:jc w:val="center"/>
        <w:rPr>
          <w:rFonts w:cs="Traditional Arabic"/>
          <w:sz w:val="36"/>
          <w:szCs w:val="36"/>
          <w:rtl/>
        </w:rPr>
      </w:pPr>
      <w:r>
        <w:rPr>
          <w:rFonts w:cs="Traditional Arabic" w:hint="cs"/>
          <w:sz w:val="36"/>
          <w:szCs w:val="36"/>
          <w:rtl/>
        </w:rPr>
        <w:t xml:space="preserve">وما الذي حرك فيه القلقا *** </w:t>
      </w:r>
      <w:r w:rsidR="00F45893">
        <w:rPr>
          <w:rFonts w:cs="Traditional Arabic" w:hint="cs"/>
          <w:sz w:val="36"/>
          <w:szCs w:val="36"/>
          <w:rtl/>
        </w:rPr>
        <w:t>وإذا أتوا بها رأوها خَلَقا</w:t>
      </w:r>
    </w:p>
    <w:p w:rsidR="00F45893" w:rsidRDefault="00F45893" w:rsidP="00C31977">
      <w:pPr>
        <w:jc w:val="center"/>
        <w:rPr>
          <w:rFonts w:cs="Traditional Arabic"/>
          <w:sz w:val="36"/>
          <w:szCs w:val="36"/>
          <w:rtl/>
        </w:rPr>
      </w:pPr>
      <w:r>
        <w:rPr>
          <w:rFonts w:cs="Traditional Arabic" w:hint="cs"/>
          <w:sz w:val="36"/>
          <w:szCs w:val="36"/>
          <w:rtl/>
        </w:rPr>
        <w:t>لأن في الطيات شعرات النبي *** وذاك في اليرموك يروي البيهقي</w:t>
      </w:r>
    </w:p>
    <w:p w:rsidR="00F45893" w:rsidRDefault="00F45893" w:rsidP="00C31977">
      <w:pPr>
        <w:jc w:val="center"/>
        <w:rPr>
          <w:rFonts w:cs="Traditional Arabic"/>
          <w:sz w:val="36"/>
          <w:szCs w:val="36"/>
          <w:rtl/>
        </w:rPr>
      </w:pPr>
      <w:r>
        <w:rPr>
          <w:rFonts w:cs="Traditional Arabic" w:hint="cs"/>
          <w:sz w:val="36"/>
          <w:szCs w:val="36"/>
          <w:rtl/>
        </w:rPr>
        <w:t>ومسحُ أحمد لرأس حنظله *** بكفه وداعيًا بالخير له</w:t>
      </w:r>
    </w:p>
    <w:p w:rsidR="00F45893" w:rsidRDefault="00F45893" w:rsidP="00C31977">
      <w:pPr>
        <w:jc w:val="center"/>
        <w:rPr>
          <w:rFonts w:cs="Traditional Arabic"/>
          <w:sz w:val="36"/>
          <w:szCs w:val="36"/>
          <w:rtl/>
        </w:rPr>
      </w:pPr>
      <w:r>
        <w:rPr>
          <w:rFonts w:cs="Traditional Arabic" w:hint="cs"/>
          <w:sz w:val="36"/>
          <w:szCs w:val="36"/>
          <w:rtl/>
        </w:rPr>
        <w:t>من جاءه والوجه منه وارمُ *** بمسحة يعود وهو سالم</w:t>
      </w:r>
    </w:p>
    <w:p w:rsidR="00F45893" w:rsidRDefault="00F45893" w:rsidP="00C31977">
      <w:pPr>
        <w:jc w:val="center"/>
        <w:rPr>
          <w:rFonts w:cs="Traditional Arabic"/>
          <w:sz w:val="36"/>
          <w:szCs w:val="36"/>
          <w:rtl/>
        </w:rPr>
      </w:pPr>
      <w:r>
        <w:rPr>
          <w:rFonts w:cs="Traditional Arabic" w:hint="cs"/>
          <w:sz w:val="36"/>
          <w:szCs w:val="36"/>
          <w:rtl/>
        </w:rPr>
        <w:t>بركة النبي طاب عرفه *** موضع كفه فكيف كفهُ</w:t>
      </w:r>
    </w:p>
    <w:p w:rsidR="00F45893" w:rsidRDefault="00F45893" w:rsidP="00C31977">
      <w:pPr>
        <w:jc w:val="center"/>
        <w:rPr>
          <w:rFonts w:cs="Traditional Arabic"/>
          <w:sz w:val="36"/>
          <w:szCs w:val="36"/>
          <w:rtl/>
        </w:rPr>
      </w:pPr>
      <w:r>
        <w:rPr>
          <w:rFonts w:cs="Traditional Arabic" w:hint="cs"/>
          <w:sz w:val="36"/>
          <w:szCs w:val="36"/>
          <w:rtl/>
        </w:rPr>
        <w:t>الطبراني روى وأحمدُ *** مطولاً عن الثقات يسندُ</w:t>
      </w:r>
    </w:p>
    <w:p w:rsidR="00F45893" w:rsidRDefault="00F45893" w:rsidP="00C31977">
      <w:pPr>
        <w:jc w:val="center"/>
        <w:rPr>
          <w:rFonts w:cs="Traditional Arabic"/>
          <w:sz w:val="36"/>
          <w:szCs w:val="36"/>
          <w:rtl/>
        </w:rPr>
      </w:pPr>
      <w:r>
        <w:rPr>
          <w:rFonts w:cs="Traditional Arabic" w:hint="cs"/>
          <w:sz w:val="36"/>
          <w:szCs w:val="36"/>
          <w:rtl/>
        </w:rPr>
        <w:t xml:space="preserve">وثابتٌ قد كرر التقبيلا *** يدًا </w:t>
      </w:r>
      <w:r w:rsidR="00C3486C">
        <w:rPr>
          <w:rFonts w:cs="Traditional Arabic" w:hint="cs"/>
          <w:sz w:val="36"/>
          <w:szCs w:val="36"/>
          <w:rtl/>
        </w:rPr>
        <w:t>وعينًا رأت الرسولا</w:t>
      </w:r>
    </w:p>
    <w:p w:rsidR="00C3486C" w:rsidRDefault="00C3486C" w:rsidP="00C31977">
      <w:pPr>
        <w:jc w:val="center"/>
        <w:rPr>
          <w:rFonts w:cs="Traditional Arabic"/>
          <w:sz w:val="36"/>
          <w:szCs w:val="36"/>
          <w:rtl/>
        </w:rPr>
      </w:pPr>
      <w:r>
        <w:rPr>
          <w:rFonts w:cs="Traditional Arabic" w:hint="cs"/>
          <w:sz w:val="36"/>
          <w:szCs w:val="36"/>
          <w:rtl/>
        </w:rPr>
        <w:t>وأنس عن مثل ذاك ما زجر *** مجوزًا روى أبو يعلى الأثر</w:t>
      </w:r>
    </w:p>
    <w:p w:rsidR="00C3486C" w:rsidRDefault="00C3486C" w:rsidP="00C31977">
      <w:pPr>
        <w:jc w:val="center"/>
        <w:rPr>
          <w:rFonts w:cs="Traditional Arabic"/>
          <w:sz w:val="36"/>
          <w:szCs w:val="36"/>
          <w:rtl/>
        </w:rPr>
      </w:pPr>
      <w:r>
        <w:rPr>
          <w:rFonts w:cs="Traditional Arabic" w:hint="cs"/>
          <w:sz w:val="36"/>
          <w:szCs w:val="36"/>
          <w:rtl/>
        </w:rPr>
        <w:t>يا إخوتي من فضله تبركوا *** تمسكوا بهديه لا تتركوا</w:t>
      </w:r>
    </w:p>
    <w:p w:rsidR="00C3486C" w:rsidRDefault="00C3486C" w:rsidP="00C31977">
      <w:pPr>
        <w:jc w:val="center"/>
        <w:rPr>
          <w:rFonts w:cs="Traditional Arabic"/>
          <w:sz w:val="36"/>
          <w:szCs w:val="36"/>
          <w:rtl/>
        </w:rPr>
      </w:pPr>
      <w:r>
        <w:rPr>
          <w:rFonts w:cs="Traditional Arabic" w:hint="cs"/>
          <w:sz w:val="36"/>
          <w:szCs w:val="36"/>
          <w:rtl/>
        </w:rPr>
        <w:t>أجازه نبينا المعظم *** ففتشوا عن ذيل من يحرم</w:t>
      </w:r>
    </w:p>
    <w:p w:rsidR="00C3486C" w:rsidRDefault="00C3486C" w:rsidP="00C31977">
      <w:pPr>
        <w:jc w:val="center"/>
        <w:rPr>
          <w:rFonts w:cs="Traditional Arabic"/>
          <w:sz w:val="36"/>
          <w:szCs w:val="36"/>
          <w:rtl/>
        </w:rPr>
      </w:pPr>
      <w:r>
        <w:rPr>
          <w:rFonts w:cs="Traditional Arabic" w:hint="cs"/>
          <w:sz w:val="36"/>
          <w:szCs w:val="36"/>
          <w:rtl/>
        </w:rPr>
        <w:t>فإنه أخو الجهول في الغبا *** ومثله يأبى الكريم يصحبا</w:t>
      </w:r>
    </w:p>
    <w:p w:rsidR="00C3486C" w:rsidRPr="00E51139" w:rsidRDefault="00C3486C" w:rsidP="00C31977">
      <w:pPr>
        <w:jc w:val="center"/>
        <w:rPr>
          <w:rFonts w:cs="Traditional Arabic"/>
          <w:sz w:val="36"/>
          <w:szCs w:val="36"/>
        </w:rPr>
      </w:pPr>
      <w:r>
        <w:rPr>
          <w:rFonts w:cs="Traditional Arabic" w:hint="cs"/>
          <w:sz w:val="36"/>
          <w:szCs w:val="36"/>
          <w:rtl/>
        </w:rPr>
        <w:t>نظمتها مرشدة عزيزه *** أكرِم بها في الخير من أرجوزه</w:t>
      </w:r>
    </w:p>
    <w:sectPr w:rsidR="00C3486C" w:rsidRPr="00E51139" w:rsidSect="00BD05B1">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5B1"/>
    <w:rsid w:val="00027C16"/>
    <w:rsid w:val="00033883"/>
    <w:rsid w:val="00052589"/>
    <w:rsid w:val="0006748D"/>
    <w:rsid w:val="000B60A5"/>
    <w:rsid w:val="000D24B8"/>
    <w:rsid w:val="000D6941"/>
    <w:rsid w:val="000E3D1D"/>
    <w:rsid w:val="00101DC8"/>
    <w:rsid w:val="00113AAE"/>
    <w:rsid w:val="001236B6"/>
    <w:rsid w:val="001518FE"/>
    <w:rsid w:val="00171502"/>
    <w:rsid w:val="001C3B50"/>
    <w:rsid w:val="00212AA2"/>
    <w:rsid w:val="00266364"/>
    <w:rsid w:val="002670C4"/>
    <w:rsid w:val="00276936"/>
    <w:rsid w:val="002A0392"/>
    <w:rsid w:val="002A0786"/>
    <w:rsid w:val="002B5776"/>
    <w:rsid w:val="00311AEA"/>
    <w:rsid w:val="003749DA"/>
    <w:rsid w:val="003F185F"/>
    <w:rsid w:val="004432A6"/>
    <w:rsid w:val="004A379B"/>
    <w:rsid w:val="004E1CE7"/>
    <w:rsid w:val="00513BCB"/>
    <w:rsid w:val="00516AB8"/>
    <w:rsid w:val="00530E8F"/>
    <w:rsid w:val="005420E9"/>
    <w:rsid w:val="00572813"/>
    <w:rsid w:val="0057558D"/>
    <w:rsid w:val="0058607C"/>
    <w:rsid w:val="00595E8D"/>
    <w:rsid w:val="005E3B46"/>
    <w:rsid w:val="005E5A1B"/>
    <w:rsid w:val="00606778"/>
    <w:rsid w:val="00617015"/>
    <w:rsid w:val="00624962"/>
    <w:rsid w:val="00651000"/>
    <w:rsid w:val="00654715"/>
    <w:rsid w:val="006611EC"/>
    <w:rsid w:val="006A5B39"/>
    <w:rsid w:val="00717773"/>
    <w:rsid w:val="00725B7D"/>
    <w:rsid w:val="00757CAE"/>
    <w:rsid w:val="00776A46"/>
    <w:rsid w:val="0078167A"/>
    <w:rsid w:val="007F67E1"/>
    <w:rsid w:val="00800A6D"/>
    <w:rsid w:val="00816FF9"/>
    <w:rsid w:val="008764CC"/>
    <w:rsid w:val="0089240B"/>
    <w:rsid w:val="008B4C32"/>
    <w:rsid w:val="008E2DBE"/>
    <w:rsid w:val="009B12B7"/>
    <w:rsid w:val="009B20D9"/>
    <w:rsid w:val="009B73E4"/>
    <w:rsid w:val="00A07E52"/>
    <w:rsid w:val="00A13A0B"/>
    <w:rsid w:val="00A30272"/>
    <w:rsid w:val="00A46306"/>
    <w:rsid w:val="00A55692"/>
    <w:rsid w:val="00A70E0C"/>
    <w:rsid w:val="00A70FA8"/>
    <w:rsid w:val="00A8727C"/>
    <w:rsid w:val="00A94AAD"/>
    <w:rsid w:val="00AA086A"/>
    <w:rsid w:val="00AF44E4"/>
    <w:rsid w:val="00B14CB4"/>
    <w:rsid w:val="00B20B11"/>
    <w:rsid w:val="00B80E40"/>
    <w:rsid w:val="00BD05B1"/>
    <w:rsid w:val="00C1169E"/>
    <w:rsid w:val="00C31977"/>
    <w:rsid w:val="00C3486C"/>
    <w:rsid w:val="00C41B3C"/>
    <w:rsid w:val="00C60D76"/>
    <w:rsid w:val="00C908A4"/>
    <w:rsid w:val="00CA4C0D"/>
    <w:rsid w:val="00D1728C"/>
    <w:rsid w:val="00D4394C"/>
    <w:rsid w:val="00D5285F"/>
    <w:rsid w:val="00D66073"/>
    <w:rsid w:val="00D81A27"/>
    <w:rsid w:val="00E40CA4"/>
    <w:rsid w:val="00E51139"/>
    <w:rsid w:val="00EF64DE"/>
    <w:rsid w:val="00EF73C0"/>
    <w:rsid w:val="00F02914"/>
    <w:rsid w:val="00F27E07"/>
    <w:rsid w:val="00F37F54"/>
    <w:rsid w:val="00F45893"/>
    <w:rsid w:val="00F45CA8"/>
    <w:rsid w:val="00F5156D"/>
    <w:rsid w:val="00F56CD3"/>
    <w:rsid w:val="00FB79DC"/>
    <w:rsid w:val="00FD3A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9EF57E-F9EE-1D4C-8482-746695DED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sz w:val="24"/>
      <w:szCs w:val="24"/>
      <w:lang w:eastAsia="zh-CN" w:bidi="ar-L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4049</Words>
  <Characters>18637</Characters>
  <Application>Microsoft Office Word</Application>
  <DocSecurity>0</DocSecurity>
  <Lines>155</Lines>
  <Paragraphs>45</Paragraphs>
  <ScaleCrop>false</ScaleCrop>
  <HeadingPairs>
    <vt:vector size="2" baseType="variant">
      <vt:variant>
        <vt:lpstr>Title</vt:lpstr>
      </vt:variant>
      <vt:variant>
        <vt:i4>1</vt:i4>
      </vt:variant>
    </vt:vector>
  </HeadingPairs>
  <TitlesOfParts>
    <vt:vector size="1" baseType="lpstr">
      <vt:lpstr>بسم الله الرحمن الرحيم</vt:lpstr>
    </vt:vector>
  </TitlesOfParts>
  <Company>abou samra</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sabouha</dc:creator>
  <cp:keywords/>
  <dc:description/>
  <cp:lastModifiedBy>naghuuum3@gmail.com</cp:lastModifiedBy>
  <cp:revision>2</cp:revision>
  <dcterms:created xsi:type="dcterms:W3CDTF">2022-03-13T19:50:00Z</dcterms:created>
  <dcterms:modified xsi:type="dcterms:W3CDTF">2022-03-13T19:50:00Z</dcterms:modified>
</cp:coreProperties>
</file>